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w:t>
      </w:r>
      <w:r w:rsidR="00F92483">
        <w:rPr>
          <w:b/>
          <w:i/>
          <w:sz w:val="28"/>
          <w:szCs w:val="28"/>
          <w:lang w:val="uk-UA"/>
        </w:rPr>
        <w:t>7</w:t>
      </w:r>
      <w:r w:rsidR="0008048E" w:rsidRPr="0008048E">
        <w:rPr>
          <w:b/>
          <w:i/>
          <w:sz w:val="28"/>
          <w:szCs w:val="28"/>
          <w:lang w:val="uk-UA"/>
        </w:rPr>
        <w:t xml:space="preserve">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w:t>
      </w:r>
      <w:r w:rsidR="00F92483">
        <w:rPr>
          <w:b/>
          <w:i/>
          <w:sz w:val="28"/>
          <w:szCs w:val="28"/>
          <w:lang w:val="uk-UA"/>
        </w:rPr>
        <w:t>7</w:t>
      </w:r>
      <w:r w:rsidRPr="0008048E">
        <w:rPr>
          <w:b/>
          <w:i/>
          <w:sz w:val="28"/>
          <w:szCs w:val="28"/>
          <w:lang w:val="uk-UA"/>
        </w:rPr>
        <w:t xml:space="preserve">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w:t>
      </w:r>
      <w:r w:rsidR="00E328A9">
        <w:rPr>
          <w:rFonts w:ascii="Times New Roman" w:hAnsi="Times New Roman"/>
          <w:sz w:val="28"/>
          <w:szCs w:val="28"/>
          <w:lang w:val="uk-UA"/>
        </w:rPr>
        <w:t xml:space="preserve">                  </w:t>
      </w:r>
      <w:r w:rsidR="0008048E" w:rsidRPr="0008048E">
        <w:rPr>
          <w:rFonts w:ascii="Times New Roman" w:hAnsi="Times New Roman"/>
          <w:sz w:val="28"/>
          <w:szCs w:val="28"/>
          <w:lang w:val="uk-UA"/>
        </w:rPr>
        <w:t>2017 – 202</w:t>
      </w:r>
      <w:r w:rsidR="00F92483">
        <w:rPr>
          <w:rFonts w:ascii="Times New Roman" w:hAnsi="Times New Roman"/>
          <w:sz w:val="28"/>
          <w:szCs w:val="28"/>
          <w:lang w:val="uk-UA"/>
        </w:rPr>
        <w:t>7</w:t>
      </w:r>
      <w:r w:rsidR="0008048E" w:rsidRPr="0008048E">
        <w:rPr>
          <w:rFonts w:ascii="Times New Roman" w:hAnsi="Times New Roman"/>
          <w:sz w:val="28"/>
          <w:szCs w:val="28"/>
          <w:lang w:val="uk-UA"/>
        </w:rPr>
        <w:t xml:space="preserve">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752B6B" w:rsidRPr="00F92483" w:rsidRDefault="00752B6B" w:rsidP="00F92483">
      <w:pPr>
        <w:widowControl/>
        <w:tabs>
          <w:tab w:val="left" w:pos="993"/>
        </w:tabs>
        <w:autoSpaceDE/>
        <w:autoSpaceDN/>
        <w:adjustRightInd/>
        <w:ind w:firstLine="708"/>
        <w:jc w:val="both"/>
        <w:rPr>
          <w:iCs/>
          <w:spacing w:val="-6"/>
          <w:sz w:val="28"/>
          <w:szCs w:val="28"/>
          <w:lang w:val="uk-UA"/>
        </w:rPr>
      </w:pPr>
      <w:r w:rsidRPr="00752B6B">
        <w:rPr>
          <w:iCs/>
          <w:sz w:val="28"/>
          <w:szCs w:val="28"/>
          <w:lang w:val="uk-UA"/>
        </w:rPr>
        <w:t xml:space="preserve">2. </w:t>
      </w:r>
      <w:r w:rsidRPr="00F51447">
        <w:rPr>
          <w:iCs/>
          <w:spacing w:val="-6"/>
          <w:sz w:val="28"/>
          <w:szCs w:val="28"/>
          <w:lang w:val="uk-UA"/>
        </w:rPr>
        <w:t xml:space="preserve">Підстава для розроблення: Закони України «Про місцеве самоврядування в Україні», «Про Концепцію Національної програми інформатизації», «Про Національну програму інформатизації», «Про інформацію», «Про захист інформації в інформаційно-телекомунікаційних системах», «Про основні засади забезпечення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«Про електронні комунікації», Положення про технічний захист інформації в Україні, затверджене Указом Президента України від 27 вересня 1999 року №1229/99, Постанови Кабінету Міністрів України від 08 жовтня 1997 року №1126 «Про затвердження Концепції технічного захисту інформації в Україні», </w:t>
      </w:r>
      <w:r w:rsidR="00A65839">
        <w:rPr>
          <w:iCs/>
          <w:spacing w:val="-6"/>
          <w:sz w:val="28"/>
          <w:szCs w:val="28"/>
          <w:lang w:val="uk-UA"/>
        </w:rPr>
        <w:t xml:space="preserve">       </w:t>
      </w:r>
      <w:r w:rsidRPr="00F51447">
        <w:rPr>
          <w:iCs/>
          <w:spacing w:val="-6"/>
          <w:sz w:val="28"/>
          <w:szCs w:val="28"/>
          <w:lang w:val="uk-UA"/>
        </w:rPr>
        <w:t xml:space="preserve">05 серпня 2020 року №695 «Про затвердження Державної стратегії регіонального розвитку на 2021‒2027 роки», 21 липня 2023 року №757 «Деякі питання доступності інформаційно-комунікаційних систем та документів в електронній формі», </w:t>
      </w:r>
      <w:r w:rsidR="00150353">
        <w:rPr>
          <w:iCs/>
          <w:spacing w:val="-6"/>
          <w:sz w:val="28"/>
          <w:szCs w:val="28"/>
          <w:lang w:val="uk-UA"/>
        </w:rPr>
        <w:t xml:space="preserve">                   </w:t>
      </w:r>
      <w:r w:rsidR="00150353" w:rsidRPr="00150353">
        <w:rPr>
          <w:iCs/>
          <w:spacing w:val="-6"/>
          <w:sz w:val="28"/>
          <w:szCs w:val="28"/>
          <w:lang w:val="uk-UA"/>
        </w:rPr>
        <w:t>02 лютого 2024 №119 «Деякі питання Національної програми інформатизації»</w:t>
      </w:r>
      <w:r w:rsidR="00F92483">
        <w:rPr>
          <w:iCs/>
          <w:spacing w:val="-6"/>
          <w:sz w:val="28"/>
          <w:szCs w:val="28"/>
          <w:lang w:val="uk-UA"/>
        </w:rPr>
        <w:t xml:space="preserve">, </w:t>
      </w:r>
      <w:r w:rsidRPr="00F51447">
        <w:rPr>
          <w:iCs/>
          <w:spacing w:val="-6"/>
          <w:sz w:val="28"/>
          <w:szCs w:val="28"/>
          <w:lang w:val="uk-UA"/>
        </w:rPr>
        <w:t xml:space="preserve">Указ Президента України від 26 серпня 2021 року №447/2021 «Про рішення Ради національної безпеки і оборони України від 14 травня 2021 року “Про Стратегію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інші нормативно-правові акти, Розпорядження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Наказ Міністерства цифрової трансформації України від 29 березня 2023 року №34 «Про затвердження Методика визначення належності бюджетних програм, завдань, проектів, робіт до сфери інформатизації»,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00524DEC" w:rsidRPr="009840CA">
        <w:rPr>
          <w:sz w:val="28"/>
          <w:szCs w:val="28"/>
          <w:lang w:val="uk-UA"/>
        </w:rPr>
        <w:t>.</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25ED3" w:rsidRPr="00525ED3">
        <w:rPr>
          <w:iCs/>
          <w:sz w:val="28"/>
          <w:szCs w:val="28"/>
          <w:lang w:val="uk-UA"/>
        </w:rPr>
        <w:t>Відповідальні за виконання</w:t>
      </w:r>
      <w:r w:rsidR="00564262" w:rsidRPr="009840CA">
        <w:rPr>
          <w:iCs/>
          <w:sz w:val="28"/>
          <w:szCs w:val="28"/>
          <w:lang w:val="uk-UA"/>
        </w:rPr>
        <w:t>: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4558C1" w:rsidRDefault="008D5D68" w:rsidP="00FF7667">
      <w:pPr>
        <w:tabs>
          <w:tab w:val="left" w:pos="0"/>
        </w:tabs>
        <w:jc w:val="both"/>
        <w:rPr>
          <w:b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xml:space="preserve">. </w:t>
      </w:r>
      <w:r w:rsidR="004558C1" w:rsidRPr="004558C1">
        <w:rPr>
          <w:bCs/>
          <w:sz w:val="28"/>
          <w:szCs w:val="28"/>
          <w:lang w:val="uk-UA"/>
        </w:rPr>
        <w:t xml:space="preserve">Мета: Цифрова трансформація муніципального управління, забез-печення реалізації стратегічних ініціатив у сфері електронного урядування і електронної демократії, розвитку відкритих даних, міських електронних інформаційних ресурсів та сучасних інформаційних технологій, проведення цифрової модернізації за актуальними напрямами, орієнтованої на потреби </w:t>
      </w:r>
      <w:r w:rsidR="004558C1" w:rsidRPr="004558C1">
        <w:rPr>
          <w:bCs/>
          <w:sz w:val="28"/>
          <w:szCs w:val="28"/>
          <w:lang w:val="uk-UA"/>
        </w:rPr>
        <w:lastRenderedPageBreak/>
        <w:t xml:space="preserve">громади, створення електронних сервісів та послуг громадянам, ефективного муніципального управління, розробка й реалізація запобіжних, організаційних, освітніх та інших заходів у сфері </w:t>
      </w:r>
      <w:proofErr w:type="spellStart"/>
      <w:r w:rsidR="004558C1" w:rsidRPr="004558C1">
        <w:rPr>
          <w:bCs/>
          <w:sz w:val="28"/>
          <w:szCs w:val="28"/>
          <w:lang w:val="uk-UA"/>
        </w:rPr>
        <w:t>кібербезпеки</w:t>
      </w:r>
      <w:proofErr w:type="spellEnd"/>
      <w:r w:rsidR="004558C1" w:rsidRPr="004558C1">
        <w:rPr>
          <w:bCs/>
          <w:sz w:val="28"/>
          <w:szCs w:val="28"/>
          <w:lang w:val="uk-UA"/>
        </w:rPr>
        <w:t xml:space="preserve"> й </w:t>
      </w:r>
      <w:proofErr w:type="spellStart"/>
      <w:r w:rsidR="004558C1" w:rsidRPr="004558C1">
        <w:rPr>
          <w:bCs/>
          <w:sz w:val="28"/>
          <w:szCs w:val="28"/>
          <w:lang w:val="uk-UA"/>
        </w:rPr>
        <w:t>кіберзахисту</w:t>
      </w:r>
      <w:proofErr w:type="spellEnd"/>
      <w:r w:rsidR="004558C1" w:rsidRPr="004558C1">
        <w:rPr>
          <w:bCs/>
          <w:sz w:val="28"/>
          <w:szCs w:val="28"/>
          <w:lang w:val="uk-UA"/>
        </w:rPr>
        <w:t xml:space="preserve">, </w:t>
      </w:r>
      <w:proofErr w:type="spellStart"/>
      <w:r w:rsidR="004558C1" w:rsidRPr="004558C1">
        <w:rPr>
          <w:bCs/>
          <w:sz w:val="28"/>
          <w:szCs w:val="28"/>
          <w:lang w:val="uk-UA"/>
        </w:rPr>
        <w:t>проєктних</w:t>
      </w:r>
      <w:proofErr w:type="spellEnd"/>
      <w:r w:rsidR="004558C1" w:rsidRPr="004558C1">
        <w:rPr>
          <w:bCs/>
          <w:sz w:val="28"/>
          <w:szCs w:val="28"/>
          <w:lang w:val="uk-UA"/>
        </w:rPr>
        <w:t xml:space="preserve"> документів системи управління інформаційною безпекою (СУІБ), цифрова участь та поінформованість громади.</w:t>
      </w:r>
    </w:p>
    <w:p w:rsidR="00737AF2" w:rsidRPr="00E8095A" w:rsidRDefault="00FF7667" w:rsidP="00FF7667">
      <w:pPr>
        <w:tabs>
          <w:tab w:val="left" w:pos="0"/>
        </w:tabs>
        <w:jc w:val="both"/>
        <w:rPr>
          <w:bCs/>
          <w:iCs/>
          <w:sz w:val="28"/>
          <w:szCs w:val="28"/>
          <w:lang w:val="uk-UA"/>
        </w:rPr>
      </w:pPr>
      <w:r>
        <w:rPr>
          <w:sz w:val="28"/>
          <w:szCs w:val="28"/>
          <w:lang w:val="uk-UA"/>
        </w:rPr>
        <w:tab/>
      </w:r>
      <w:r w:rsidR="00457D86"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4D7BAE">
        <w:rPr>
          <w:bCs/>
          <w:iCs/>
          <w:sz w:val="28"/>
          <w:szCs w:val="28"/>
          <w:lang w:val="uk-UA"/>
        </w:rPr>
        <w:t>7</w:t>
      </w:r>
      <w:r w:rsidR="00737AF2" w:rsidRPr="00801CDD">
        <w:rPr>
          <w:bCs/>
          <w:iCs/>
          <w:sz w:val="28"/>
          <w:szCs w:val="28"/>
          <w:lang w:val="uk-UA"/>
        </w:rPr>
        <w:t xml:space="preserve"> рік.</w:t>
      </w:r>
    </w:p>
    <w:p w:rsidR="00752B6B" w:rsidRPr="000C3CD5" w:rsidRDefault="00737AF2" w:rsidP="00375222">
      <w:pPr>
        <w:jc w:val="both"/>
        <w:rPr>
          <w:bCs/>
          <w:iCs/>
          <w:sz w:val="28"/>
          <w:szCs w:val="28"/>
          <w:lang w:val="uk-UA"/>
        </w:rPr>
      </w:pPr>
      <w:r w:rsidRPr="003B60D0">
        <w:rPr>
          <w:bCs/>
          <w:iCs/>
          <w:color w:val="FF0000"/>
          <w:sz w:val="28"/>
          <w:szCs w:val="28"/>
          <w:lang w:val="uk-UA"/>
        </w:rPr>
        <w:tab/>
      </w:r>
      <w:r w:rsidR="00752B6B" w:rsidRPr="00752B6B">
        <w:rPr>
          <w:bCs/>
          <w:iCs/>
          <w:color w:val="000000" w:themeColor="text1"/>
          <w:sz w:val="28"/>
          <w:szCs w:val="28"/>
          <w:lang w:val="uk-UA"/>
        </w:rPr>
        <w:t xml:space="preserve">7. </w:t>
      </w:r>
      <w:r w:rsidR="00F51447" w:rsidRPr="00F51447">
        <w:rPr>
          <w:bCs/>
          <w:sz w:val="28"/>
          <w:szCs w:val="28"/>
          <w:lang w:val="uk-UA"/>
        </w:rPr>
        <w:t xml:space="preserve">Загальні орієнтовні обсяги фінансування: </w:t>
      </w:r>
      <w:r w:rsidR="00F62E26" w:rsidRPr="00F62E26">
        <w:rPr>
          <w:bCs/>
          <w:sz w:val="28"/>
          <w:szCs w:val="28"/>
          <w:lang w:val="uk-UA"/>
        </w:rPr>
        <w:t>1 114 206 244,79</w:t>
      </w:r>
      <w:r w:rsidR="004D7BAE">
        <w:rPr>
          <w:bCs/>
          <w:sz w:val="28"/>
          <w:szCs w:val="28"/>
          <w:lang w:val="uk-UA"/>
        </w:rPr>
        <w:t> </w:t>
      </w:r>
      <w:r w:rsidR="000C3CD5" w:rsidRPr="000C3CD5">
        <w:rPr>
          <w:bCs/>
          <w:sz w:val="28"/>
          <w:szCs w:val="28"/>
          <w:lang w:val="uk-UA"/>
        </w:rPr>
        <w:t>грн.</w:t>
      </w:r>
    </w:p>
    <w:p w:rsidR="00B14F5E" w:rsidRDefault="00610E1A" w:rsidP="00375222">
      <w:pPr>
        <w:jc w:val="both"/>
        <w:rPr>
          <w:bCs/>
          <w:i/>
          <w:iCs/>
          <w:sz w:val="24"/>
          <w:szCs w:val="24"/>
          <w:lang w:val="uk-UA"/>
        </w:rPr>
      </w:pPr>
      <w:r w:rsidRPr="00A35A1B">
        <w:rPr>
          <w:bCs/>
          <w:i/>
          <w:iCs/>
          <w:sz w:val="24"/>
          <w:szCs w:val="24"/>
          <w:lang w:val="uk-UA"/>
        </w:rPr>
        <w:t xml:space="preserve">                                                                                                                                            </w:t>
      </w:r>
      <w:r w:rsidRPr="00AF3535">
        <w:rPr>
          <w:bCs/>
          <w:i/>
          <w:iCs/>
          <w:sz w:val="24"/>
          <w:szCs w:val="24"/>
          <w:lang w:val="uk-UA"/>
        </w:rPr>
        <w:t>Таблиця</w:t>
      </w:r>
      <w:r w:rsidRPr="00A35A1B">
        <w:rPr>
          <w:bCs/>
          <w:i/>
          <w:iCs/>
          <w:sz w:val="24"/>
          <w:szCs w:val="24"/>
          <w:lang w:val="uk-UA"/>
        </w:rPr>
        <w:t xml:space="preserve"> 1</w:t>
      </w:r>
    </w:p>
    <w:p w:rsidR="00E8095A" w:rsidRPr="00A35A1B" w:rsidRDefault="00E8095A" w:rsidP="00375222">
      <w:pPr>
        <w:jc w:val="both"/>
        <w:rPr>
          <w:bCs/>
          <w:i/>
          <w:iCs/>
          <w:sz w:val="24"/>
          <w:szCs w:val="24"/>
          <w:lang w:val="uk-U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731"/>
      </w:tblGrid>
      <w:tr w:rsidR="00A35A1B" w:rsidRPr="00A35A1B" w:rsidTr="00E314EA">
        <w:tc>
          <w:tcPr>
            <w:tcW w:w="1872"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pacing w:val="-6"/>
                <w:sz w:val="28"/>
                <w:szCs w:val="28"/>
                <w:lang w:val="uk-UA" w:eastAsia="en-US"/>
              </w:rPr>
            </w:pPr>
            <w:r w:rsidRPr="00A35A1B">
              <w:rPr>
                <w:rFonts w:eastAsia="Calibri"/>
                <w:b/>
                <w:bCs/>
                <w:i/>
                <w:iCs/>
                <w:spacing w:val="-6"/>
                <w:sz w:val="28"/>
                <w:szCs w:val="28"/>
                <w:lang w:val="uk-UA" w:eastAsia="en-US"/>
              </w:rPr>
              <w:t xml:space="preserve">Джерела </w:t>
            </w:r>
            <w:proofErr w:type="spellStart"/>
            <w:r w:rsidRPr="00A35A1B">
              <w:rPr>
                <w:rFonts w:eastAsia="Calibri"/>
                <w:b/>
                <w:bCs/>
                <w:i/>
                <w:iCs/>
                <w:spacing w:val="-6"/>
                <w:sz w:val="28"/>
                <w:szCs w:val="28"/>
                <w:lang w:val="uk-UA" w:eastAsia="en-US"/>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 xml:space="preserve">Орієнтовні обсяги </w:t>
            </w:r>
            <w:proofErr w:type="spellStart"/>
            <w:r w:rsidRPr="00A35A1B">
              <w:rPr>
                <w:rFonts w:eastAsia="Calibri"/>
                <w:b/>
                <w:bCs/>
                <w:i/>
                <w:iCs/>
                <w:sz w:val="28"/>
                <w:szCs w:val="28"/>
                <w:lang w:val="uk-UA" w:eastAsia="en-US"/>
              </w:rPr>
              <w:t>фінансу</w:t>
            </w:r>
            <w:proofErr w:type="spellEnd"/>
            <w:r w:rsidRPr="00A35A1B">
              <w:rPr>
                <w:rFonts w:eastAsia="Calibri"/>
                <w:b/>
                <w:bCs/>
                <w:i/>
                <w:iCs/>
                <w:sz w:val="28"/>
                <w:szCs w:val="28"/>
                <w:lang w:val="uk-UA" w:eastAsia="en-US"/>
              </w:rPr>
              <w:t>-</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proofErr w:type="spellStart"/>
            <w:r w:rsidRPr="00A35A1B">
              <w:rPr>
                <w:rFonts w:eastAsia="Calibri"/>
                <w:b/>
                <w:bCs/>
                <w:i/>
                <w:iCs/>
                <w:sz w:val="28"/>
                <w:szCs w:val="28"/>
                <w:lang w:val="uk-UA" w:eastAsia="en-US"/>
              </w:rPr>
              <w:t>вання</w:t>
            </w:r>
            <w:proofErr w:type="spellEnd"/>
            <w:r w:rsidRPr="00A35A1B">
              <w:rPr>
                <w:rFonts w:eastAsia="Calibri"/>
                <w:b/>
                <w:bCs/>
                <w:i/>
                <w:iCs/>
                <w:sz w:val="28"/>
                <w:szCs w:val="28"/>
                <w:lang w:val="uk-UA" w:eastAsia="en-US"/>
              </w:rPr>
              <w:t>, усього, грн</w:t>
            </w:r>
          </w:p>
        </w:tc>
        <w:tc>
          <w:tcPr>
            <w:tcW w:w="6095" w:type="dxa"/>
            <w:gridSpan w:val="5"/>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За роками виконання</w:t>
            </w:r>
          </w:p>
        </w:tc>
      </w:tr>
      <w:tr w:rsidR="00A35A1B" w:rsidRPr="00A35A1B" w:rsidTr="00E314EA">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2017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p w:rsidR="00A35A1B" w:rsidRPr="00A35A1B" w:rsidRDefault="00A35A1B" w:rsidP="00A35A1B">
            <w:pPr>
              <w:widowControl/>
              <w:autoSpaceDE/>
              <w:autoSpaceDN/>
              <w:adjustRightInd/>
              <w:contextualSpacing/>
              <w:rPr>
                <w:rFonts w:eastAsia="Calibri"/>
                <w:b/>
                <w:bCs/>
                <w:i/>
                <w:iCs/>
                <w:sz w:val="28"/>
                <w:szCs w:val="28"/>
                <w:lang w:val="uk-UA"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2018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2019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2020 рік, грн,</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2021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26 142 600,0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18 311 700,0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7 830 900,0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807 000,0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384 300,0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422 700,0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 xml:space="preserve">Бюджет </w:t>
            </w:r>
            <w:proofErr w:type="spellStart"/>
            <w:r w:rsidRPr="00A35A1B">
              <w:rPr>
                <w:rFonts w:eastAsia="Calibri"/>
                <w:bCs/>
                <w:iCs/>
                <w:sz w:val="24"/>
                <w:szCs w:val="24"/>
                <w:lang w:val="uk-UA" w:eastAsia="en-US"/>
              </w:rPr>
              <w:t>Кри-ворізької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місь-кої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терито-ріальної</w:t>
            </w:r>
            <w:proofErr w:type="spellEnd"/>
            <w:r w:rsidRPr="00A35A1B">
              <w:rPr>
                <w:rFonts w:eastAsia="Calibri"/>
                <w:bCs/>
                <w:iCs/>
                <w:sz w:val="24"/>
                <w:szCs w:val="24"/>
                <w:lang w:val="uk-UA" w:eastAsia="en-US"/>
              </w:rPr>
              <w:t xml:space="preserve"> гро-</w:t>
            </w:r>
            <w:proofErr w:type="spellStart"/>
            <w:r w:rsidRPr="00A35A1B">
              <w:rPr>
                <w:rFonts w:eastAsia="Calibri"/>
                <w:bCs/>
                <w:iCs/>
                <w:sz w:val="24"/>
                <w:szCs w:val="24"/>
                <w:lang w:val="uk-UA" w:eastAsia="en-US"/>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281 047 077,0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116 492 185,0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164 554 892,00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Усього</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 xml:space="preserve"> 308 012 795,0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135 204 303,0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172 808 492,0</w:t>
            </w:r>
          </w:p>
        </w:tc>
      </w:tr>
    </w:tbl>
    <w:p w:rsidR="00AE7FBC" w:rsidRDefault="00AE7FBC" w:rsidP="00375222">
      <w:pPr>
        <w:jc w:val="both"/>
        <w:rPr>
          <w:bCs/>
          <w:i/>
          <w:iCs/>
          <w:sz w:val="24"/>
          <w:szCs w:val="24"/>
        </w:rPr>
      </w:pPr>
    </w:p>
    <w:p w:rsidR="0023053B" w:rsidRDefault="00AF3535" w:rsidP="003E538F">
      <w:pPr>
        <w:jc w:val="both"/>
        <w:rPr>
          <w:bCs/>
          <w:i/>
          <w:iCs/>
          <w:sz w:val="24"/>
          <w:szCs w:val="24"/>
        </w:rPr>
      </w:pPr>
      <w:r>
        <w:rPr>
          <w:bCs/>
          <w:i/>
          <w:iCs/>
          <w:sz w:val="24"/>
          <w:szCs w:val="24"/>
        </w:rPr>
        <w:t xml:space="preserve">                                                                                                                                                </w:t>
      </w:r>
      <w:proofErr w:type="spellStart"/>
      <w:r>
        <w:rPr>
          <w:bCs/>
          <w:i/>
          <w:iCs/>
          <w:sz w:val="24"/>
          <w:szCs w:val="24"/>
        </w:rPr>
        <w:t>Таблиця</w:t>
      </w:r>
      <w:proofErr w:type="spellEnd"/>
      <w:r>
        <w:rPr>
          <w:bCs/>
          <w:i/>
          <w:iCs/>
          <w:sz w:val="24"/>
          <w:szCs w:val="24"/>
        </w:rPr>
        <w:t xml:space="preserve"> 2</w:t>
      </w:r>
    </w:p>
    <w:p w:rsidR="00E8095A" w:rsidRPr="003E538F" w:rsidRDefault="00E8095A" w:rsidP="003E538F">
      <w:pPr>
        <w:jc w:val="both"/>
        <w:rPr>
          <w:bCs/>
          <w:i/>
          <w:iCs/>
          <w:sz w:val="24"/>
          <w:szCs w:val="24"/>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417"/>
        <w:gridCol w:w="851"/>
        <w:gridCol w:w="709"/>
        <w:gridCol w:w="708"/>
        <w:gridCol w:w="709"/>
        <w:gridCol w:w="709"/>
        <w:gridCol w:w="709"/>
      </w:tblGrid>
      <w:tr w:rsidR="00E8095A" w:rsidRPr="00E8095A" w:rsidTr="006D515E">
        <w:trPr>
          <w:jc w:val="center"/>
        </w:trPr>
        <w:tc>
          <w:tcPr>
            <w:tcW w:w="1838" w:type="dxa"/>
            <w:vMerge w:val="restart"/>
            <w:noWrap/>
            <w:hideMark/>
          </w:tcPr>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r w:rsidRPr="00E8095A">
              <w:rPr>
                <w:rFonts w:eastAsia="Calibri"/>
                <w:b/>
                <w:bCs/>
                <w:i/>
                <w:iCs/>
                <w:spacing w:val="-6"/>
                <w:sz w:val="24"/>
                <w:szCs w:val="24"/>
                <w:lang w:val="uk-UA" w:eastAsia="en-US"/>
              </w:rPr>
              <w:t xml:space="preserve">Джерела </w:t>
            </w:r>
            <w:proofErr w:type="spellStart"/>
            <w:r w:rsidRPr="00E8095A">
              <w:rPr>
                <w:rFonts w:eastAsia="Calibri"/>
                <w:b/>
                <w:bCs/>
                <w:i/>
                <w:iCs/>
                <w:spacing w:val="-6"/>
                <w:sz w:val="24"/>
                <w:szCs w:val="24"/>
                <w:lang w:val="uk-UA" w:eastAsia="en-US"/>
              </w:rPr>
              <w:t>фінансу</w:t>
            </w:r>
            <w:proofErr w:type="spellEnd"/>
            <w:r w:rsidRPr="00E8095A">
              <w:rPr>
                <w:rFonts w:eastAsia="Calibri"/>
                <w:b/>
                <w:bCs/>
                <w:i/>
                <w:iCs/>
                <w:spacing w:val="-6"/>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proofErr w:type="spellStart"/>
            <w:r w:rsidRPr="00E8095A">
              <w:rPr>
                <w:rFonts w:eastAsia="Calibri"/>
                <w:b/>
                <w:bCs/>
                <w:i/>
                <w:iCs/>
                <w:spacing w:val="-6"/>
                <w:sz w:val="24"/>
                <w:szCs w:val="24"/>
                <w:lang w:val="uk-UA" w:eastAsia="en-US"/>
              </w:rPr>
              <w:t>вання</w:t>
            </w:r>
            <w:proofErr w:type="spellEnd"/>
          </w:p>
        </w:tc>
        <w:tc>
          <w:tcPr>
            <w:tcW w:w="1417" w:type="dxa"/>
            <w:vMerge w:val="restart"/>
            <w:noWrap/>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Орієнтовні обсяги </w:t>
            </w:r>
            <w:proofErr w:type="spellStart"/>
            <w:r w:rsidRPr="00E8095A">
              <w:rPr>
                <w:rFonts w:eastAsia="Calibri"/>
                <w:b/>
                <w:bCs/>
                <w:i/>
                <w:iCs/>
                <w:sz w:val="24"/>
                <w:szCs w:val="24"/>
                <w:lang w:val="uk-UA" w:eastAsia="en-US"/>
              </w:rPr>
              <w:t>фінансу</w:t>
            </w:r>
            <w:proofErr w:type="spellEnd"/>
            <w:r w:rsidRPr="00E8095A">
              <w:rPr>
                <w:rFonts w:eastAsia="Calibri"/>
                <w:b/>
                <w:bCs/>
                <w:i/>
                <w:iCs/>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roofErr w:type="spellStart"/>
            <w:r w:rsidRPr="00E8095A">
              <w:rPr>
                <w:rFonts w:eastAsia="Calibri"/>
                <w:b/>
                <w:bCs/>
                <w:i/>
                <w:iCs/>
                <w:sz w:val="24"/>
                <w:szCs w:val="24"/>
                <w:lang w:val="uk-UA" w:eastAsia="en-US"/>
              </w:rPr>
              <w:t>вання</w:t>
            </w:r>
            <w:proofErr w:type="spellEnd"/>
            <w:r w:rsidRPr="00E8095A">
              <w:rPr>
                <w:rFonts w:eastAsia="Calibri"/>
                <w:b/>
                <w:bCs/>
                <w:i/>
                <w:iCs/>
                <w:sz w:val="24"/>
                <w:szCs w:val="24"/>
                <w:lang w:val="uk-UA" w:eastAsia="en-US"/>
              </w:rPr>
              <w:t>, усього, грн</w:t>
            </w:r>
          </w:p>
        </w:tc>
        <w:tc>
          <w:tcPr>
            <w:tcW w:w="4395" w:type="dxa"/>
            <w:gridSpan w:val="6"/>
            <w:noWrap/>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За роками виконання, грн</w:t>
            </w:r>
          </w:p>
        </w:tc>
      </w:tr>
      <w:tr w:rsidR="00E8095A" w:rsidRPr="00E8095A" w:rsidTr="006D515E">
        <w:trPr>
          <w:cantSplit/>
          <w:trHeight w:val="1170"/>
          <w:jc w:val="center"/>
        </w:trPr>
        <w:tc>
          <w:tcPr>
            <w:tcW w:w="1838" w:type="dxa"/>
            <w:vMerge/>
            <w:noWrap/>
            <w:vAlign w:val="center"/>
            <w:hideMark/>
          </w:tcPr>
          <w:p w:rsidR="00E8095A" w:rsidRPr="00E8095A" w:rsidRDefault="00E8095A" w:rsidP="00E8095A">
            <w:pPr>
              <w:widowControl/>
              <w:autoSpaceDE/>
              <w:autoSpaceDN/>
              <w:adjustRightInd/>
              <w:rPr>
                <w:rFonts w:eastAsia="Calibri"/>
                <w:b/>
                <w:bCs/>
                <w:i/>
                <w:iCs/>
                <w:spacing w:val="-6"/>
                <w:sz w:val="24"/>
                <w:szCs w:val="24"/>
                <w:lang w:val="uk-UA" w:eastAsia="en-US"/>
              </w:rPr>
            </w:pPr>
          </w:p>
        </w:tc>
        <w:tc>
          <w:tcPr>
            <w:tcW w:w="1417" w:type="dxa"/>
            <w:vMerge/>
            <w:noWrap/>
            <w:vAlign w:val="center"/>
            <w:hideMark/>
          </w:tcPr>
          <w:p w:rsidR="00E8095A" w:rsidRPr="00E8095A" w:rsidRDefault="00E8095A" w:rsidP="00E8095A">
            <w:pPr>
              <w:widowControl/>
              <w:autoSpaceDE/>
              <w:autoSpaceDN/>
              <w:adjustRightInd/>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2022 </w:t>
            </w:r>
          </w:p>
        </w:tc>
        <w:tc>
          <w:tcPr>
            <w:tcW w:w="709"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2023</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708"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2024</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709"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2025</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709"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2026</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709"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2027</w:t>
            </w:r>
          </w:p>
        </w:tc>
      </w:tr>
      <w:tr w:rsidR="00F62E26" w:rsidRPr="00E8095A" w:rsidTr="002B2FF8">
        <w:trPr>
          <w:cantSplit/>
          <w:trHeight w:val="1242"/>
          <w:jc w:val="center"/>
        </w:trPr>
        <w:tc>
          <w:tcPr>
            <w:tcW w:w="1838" w:type="dxa"/>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Державний бюджет</w:t>
            </w:r>
          </w:p>
        </w:tc>
        <w:tc>
          <w:tcPr>
            <w:tcW w:w="1417"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1 145 049,00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871</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326</w:t>
            </w:r>
            <w:r>
              <w:rPr>
                <w:rFonts w:ascii="Times New Roman" w:hAnsi="Times New Roman"/>
                <w:color w:val="000000"/>
                <w:spacing w:val="-10"/>
                <w:sz w:val="23"/>
                <w:szCs w:val="23"/>
                <w:lang w:val="uk-UA"/>
              </w:rPr>
              <w:t>,00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273</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723</w:t>
            </w:r>
            <w:r>
              <w:rPr>
                <w:rFonts w:ascii="Times New Roman" w:hAnsi="Times New Roman"/>
                <w:color w:val="000000"/>
                <w:spacing w:val="-10"/>
                <w:sz w:val="23"/>
                <w:szCs w:val="23"/>
                <w:lang w:val="uk-UA"/>
              </w:rPr>
              <w:t>,00</w:t>
            </w:r>
          </w:p>
        </w:tc>
        <w:tc>
          <w:tcPr>
            <w:tcW w:w="708"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F62E26" w:rsidRPr="00E8095A" w:rsidTr="002B2FF8">
        <w:trPr>
          <w:cantSplit/>
          <w:trHeight w:val="1122"/>
          <w:jc w:val="center"/>
        </w:trPr>
        <w:tc>
          <w:tcPr>
            <w:tcW w:w="1838" w:type="dxa"/>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Обласний бюджет</w:t>
            </w:r>
          </w:p>
        </w:tc>
        <w:tc>
          <w:tcPr>
            <w:tcW w:w="1417"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129 000,00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708" w:type="dxa"/>
            <w:tcBorders>
              <w:top w:val="nil"/>
              <w:left w:val="nil"/>
              <w:bottom w:val="single" w:sz="8" w:space="0" w:color="auto"/>
              <w:right w:val="single" w:sz="8"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129 000,0</w:t>
            </w:r>
            <w:r>
              <w:rPr>
                <w:rFonts w:ascii="Times New Roman" w:hAnsi="Times New Roman"/>
                <w:color w:val="000000"/>
                <w:spacing w:val="-10"/>
                <w:sz w:val="23"/>
                <w:szCs w:val="23"/>
                <w:lang w:val="uk-UA"/>
              </w:rPr>
              <w:t>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F62E26" w:rsidRPr="00E8095A" w:rsidTr="002B2FF8">
        <w:trPr>
          <w:cantSplit/>
          <w:trHeight w:val="1549"/>
          <w:jc w:val="center"/>
        </w:trPr>
        <w:tc>
          <w:tcPr>
            <w:tcW w:w="1838" w:type="dxa"/>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 xml:space="preserve">Бюджет </w:t>
            </w:r>
            <w:proofErr w:type="spellStart"/>
            <w:r w:rsidRPr="00E8095A">
              <w:rPr>
                <w:rFonts w:eastAsia="Calibri"/>
                <w:bCs/>
                <w:iCs/>
                <w:sz w:val="24"/>
                <w:szCs w:val="24"/>
                <w:lang w:val="uk-UA" w:eastAsia="en-US"/>
              </w:rPr>
              <w:t>Кри-ворізької</w:t>
            </w:r>
            <w:proofErr w:type="spellEnd"/>
            <w:r w:rsidRPr="00E8095A">
              <w:rPr>
                <w:rFonts w:eastAsia="Calibri"/>
                <w:bCs/>
                <w:iCs/>
                <w:sz w:val="24"/>
                <w:szCs w:val="24"/>
                <w:lang w:val="uk-UA" w:eastAsia="en-US"/>
              </w:rPr>
              <w:t xml:space="preserve"> міської територіальної</w:t>
            </w:r>
          </w:p>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громади</w:t>
            </w:r>
          </w:p>
        </w:tc>
        <w:tc>
          <w:tcPr>
            <w:tcW w:w="1417" w:type="dxa"/>
            <w:tcBorders>
              <w:top w:val="nil"/>
              <w:left w:val="nil"/>
              <w:bottom w:val="single" w:sz="8" w:space="0" w:color="auto"/>
              <w:right w:val="single" w:sz="8" w:space="0" w:color="auto"/>
            </w:tcBorders>
            <w:shd w:val="clear" w:color="auto" w:fill="auto"/>
            <w:noWrap/>
            <w:textDirection w:val="btLr"/>
            <w:vAlign w:val="center"/>
          </w:tcPr>
          <w:p w:rsidR="00F62E26" w:rsidRPr="006F67FB" w:rsidRDefault="00F62E26" w:rsidP="00F62E26">
            <w:pPr>
              <w:pStyle w:val="aa"/>
              <w:spacing w:after="0" w:line="240" w:lineRule="auto"/>
              <w:ind w:left="0"/>
              <w:jc w:val="center"/>
              <w:rPr>
                <w:rFonts w:ascii="Times New Roman" w:hAnsi="Times New Roman"/>
                <w:bCs/>
                <w:iCs/>
                <w:color w:val="C00000"/>
                <w:spacing w:val="-10"/>
                <w:sz w:val="23"/>
                <w:szCs w:val="23"/>
                <w:lang w:val="uk-UA"/>
              </w:rPr>
            </w:pPr>
            <w:r>
              <w:rPr>
                <w:rFonts w:ascii="Times New Roman" w:hAnsi="Times New Roman"/>
                <w:spacing w:val="-10"/>
                <w:sz w:val="23"/>
                <w:szCs w:val="23"/>
                <w:lang w:val="uk-UA"/>
              </w:rPr>
              <w:t>561 421 982,00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jc w:val="center"/>
              <w:rPr>
                <w:color w:val="000000" w:themeColor="text1"/>
                <w:spacing w:val="-10"/>
                <w:sz w:val="23"/>
                <w:szCs w:val="23"/>
              </w:rPr>
            </w:pPr>
            <w:r w:rsidRPr="007D48E8">
              <w:rPr>
                <w:color w:val="000000"/>
                <w:spacing w:val="-10"/>
                <w:sz w:val="23"/>
                <w:szCs w:val="23"/>
              </w:rPr>
              <w:t>86</w:t>
            </w:r>
            <w:r>
              <w:rPr>
                <w:color w:val="000000"/>
                <w:spacing w:val="-10"/>
                <w:sz w:val="23"/>
                <w:szCs w:val="23"/>
              </w:rPr>
              <w:t> </w:t>
            </w:r>
            <w:r w:rsidRPr="007D48E8">
              <w:rPr>
                <w:color w:val="000000"/>
                <w:spacing w:val="-10"/>
                <w:sz w:val="23"/>
                <w:szCs w:val="23"/>
              </w:rPr>
              <w:t>249</w:t>
            </w:r>
            <w:r>
              <w:rPr>
                <w:color w:val="000000"/>
                <w:spacing w:val="-10"/>
                <w:sz w:val="23"/>
                <w:szCs w:val="23"/>
              </w:rPr>
              <w:t> </w:t>
            </w:r>
            <w:r w:rsidRPr="007D48E8">
              <w:rPr>
                <w:color w:val="000000"/>
                <w:spacing w:val="-10"/>
                <w:sz w:val="23"/>
                <w:szCs w:val="23"/>
              </w:rPr>
              <w:t>782</w:t>
            </w:r>
            <w:r>
              <w:rPr>
                <w:color w:val="000000"/>
                <w:spacing w:val="-10"/>
                <w:sz w:val="23"/>
                <w:szCs w:val="23"/>
              </w:rPr>
              <w:t>,00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760F54"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74</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157</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852</w:t>
            </w:r>
            <w:r>
              <w:rPr>
                <w:rFonts w:ascii="Times New Roman" w:hAnsi="Times New Roman"/>
                <w:color w:val="000000"/>
                <w:spacing w:val="-10"/>
                <w:sz w:val="23"/>
                <w:szCs w:val="23"/>
                <w:lang w:val="uk-UA"/>
              </w:rPr>
              <w:t>,00</w:t>
            </w:r>
          </w:p>
        </w:tc>
        <w:tc>
          <w:tcPr>
            <w:tcW w:w="708" w:type="dxa"/>
            <w:tcBorders>
              <w:top w:val="nil"/>
              <w:left w:val="nil"/>
              <w:bottom w:val="single" w:sz="8" w:space="0" w:color="auto"/>
              <w:right w:val="single" w:sz="8" w:space="0" w:color="auto"/>
            </w:tcBorders>
            <w:shd w:val="clear" w:color="auto" w:fill="auto"/>
            <w:noWrap/>
            <w:textDirection w:val="btLr"/>
            <w:vAlign w:val="center"/>
          </w:tcPr>
          <w:p w:rsidR="00F62E26" w:rsidRPr="00A0494A"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Pr>
                <w:rFonts w:ascii="Times New Roman" w:hAnsi="Times New Roman"/>
                <w:color w:val="000000"/>
                <w:spacing w:val="-10"/>
                <w:sz w:val="23"/>
                <w:szCs w:val="23"/>
                <w:lang w:val="uk-UA"/>
              </w:rPr>
              <w:t>83 365 140,00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E911A7"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Pr>
                <w:rFonts w:ascii="Times New Roman" w:hAnsi="Times New Roman"/>
                <w:color w:val="000000"/>
                <w:spacing w:val="-10"/>
                <w:sz w:val="23"/>
                <w:szCs w:val="23"/>
                <w:lang w:val="uk-UA"/>
              </w:rPr>
              <w:t>117 387 279,00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8A5269"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Pr>
                <w:rFonts w:ascii="Times New Roman" w:hAnsi="Times New Roman"/>
                <w:color w:val="000000"/>
                <w:spacing w:val="-10"/>
                <w:sz w:val="23"/>
                <w:szCs w:val="23"/>
                <w:lang w:val="uk-UA"/>
              </w:rPr>
              <w:t>97 074 823,00</w:t>
            </w:r>
          </w:p>
        </w:tc>
        <w:tc>
          <w:tcPr>
            <w:tcW w:w="709" w:type="dxa"/>
            <w:tcBorders>
              <w:top w:val="nil"/>
              <w:left w:val="nil"/>
              <w:bottom w:val="single" w:sz="8" w:space="0" w:color="auto"/>
              <w:right w:val="single" w:sz="8" w:space="0" w:color="auto"/>
            </w:tcBorders>
            <w:shd w:val="clear" w:color="auto" w:fill="auto"/>
            <w:noWrap/>
            <w:textDirection w:val="btLr"/>
            <w:vAlign w:val="center"/>
          </w:tcPr>
          <w:p w:rsidR="00F62E26" w:rsidRPr="008A5269"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33CCE">
              <w:rPr>
                <w:rFonts w:ascii="Times New Roman" w:hAnsi="Times New Roman"/>
                <w:color w:val="000000"/>
                <w:spacing w:val="-10"/>
                <w:sz w:val="23"/>
                <w:szCs w:val="23"/>
                <w:lang w:val="uk-UA"/>
              </w:rPr>
              <w:t>103 187 106,00</w:t>
            </w:r>
          </w:p>
        </w:tc>
      </w:tr>
    </w:tbl>
    <w:p w:rsidR="00E8095A" w:rsidRDefault="00E8095A"/>
    <w:p w:rsidR="00E8095A" w:rsidRPr="00E8095A" w:rsidRDefault="00E8095A" w:rsidP="00E8095A">
      <w:pPr>
        <w:jc w:val="right"/>
        <w:rPr>
          <w:i/>
          <w:sz w:val="24"/>
          <w:szCs w:val="24"/>
          <w:lang w:val="uk-UA"/>
        </w:rPr>
      </w:pPr>
      <w:r w:rsidRPr="00E8095A">
        <w:rPr>
          <w:i/>
          <w:sz w:val="24"/>
          <w:szCs w:val="24"/>
          <w:lang w:val="uk-UA"/>
        </w:rPr>
        <w:lastRenderedPageBreak/>
        <w:t>Продовження таблиці 2</w:t>
      </w:r>
    </w:p>
    <w:p w:rsidR="00E8095A" w:rsidRPr="00E8095A" w:rsidRDefault="00E8095A" w:rsidP="00E8095A">
      <w:pPr>
        <w:jc w:val="right"/>
        <w:rPr>
          <w:lang w:val="uk-UA"/>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417"/>
        <w:gridCol w:w="851"/>
        <w:gridCol w:w="709"/>
        <w:gridCol w:w="708"/>
        <w:gridCol w:w="709"/>
        <w:gridCol w:w="709"/>
        <w:gridCol w:w="709"/>
      </w:tblGrid>
      <w:tr w:rsidR="00F62E26" w:rsidRPr="00E8095A" w:rsidTr="00F62E26">
        <w:trPr>
          <w:cantSplit/>
          <w:trHeight w:val="1529"/>
          <w:jc w:val="center"/>
        </w:trPr>
        <w:tc>
          <w:tcPr>
            <w:tcW w:w="1838" w:type="dxa"/>
            <w:tcBorders>
              <w:top w:val="single" w:sz="4" w:space="0" w:color="auto"/>
              <w:bottom w:val="single" w:sz="4" w:space="0" w:color="auto"/>
              <w:right w:val="single" w:sz="4" w:space="0" w:color="auto"/>
            </w:tcBorders>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Інші джерела</w:t>
            </w:r>
          </w:p>
        </w:tc>
        <w:tc>
          <w:tcPr>
            <w:tcW w:w="141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Cs/>
                <w:iCs/>
                <w:spacing w:val="-10"/>
                <w:sz w:val="23"/>
                <w:szCs w:val="23"/>
                <w:lang w:val="uk-UA"/>
              </w:rPr>
            </w:pPr>
            <w:r>
              <w:rPr>
                <w:rFonts w:ascii="Times New Roman" w:hAnsi="Times New Roman"/>
                <w:spacing w:val="-10"/>
                <w:sz w:val="23"/>
                <w:szCs w:val="23"/>
                <w:lang w:val="uk-UA"/>
              </w:rPr>
              <w:t>243 497 418,79</w:t>
            </w:r>
          </w:p>
        </w:tc>
        <w:tc>
          <w:tcPr>
            <w:tcW w:w="85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jc w:val="center"/>
              <w:rPr>
                <w:spacing w:val="-10"/>
                <w:sz w:val="23"/>
                <w:szCs w:val="23"/>
              </w:rPr>
            </w:pPr>
            <w:r w:rsidRPr="00330663">
              <w:rPr>
                <w:spacing w:val="-10"/>
                <w:sz w:val="23"/>
                <w:szCs w:val="23"/>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Cs/>
                <w:iCs/>
                <w:spacing w:val="-10"/>
                <w:sz w:val="23"/>
                <w:szCs w:val="23"/>
                <w:lang w:val="uk-UA"/>
              </w:rPr>
            </w:pPr>
            <w:r w:rsidRPr="00330663">
              <w:rPr>
                <w:rFonts w:ascii="Times New Roman" w:hAnsi="Times New Roman"/>
                <w:spacing w:val="-10"/>
                <w:sz w:val="23"/>
                <w:szCs w:val="23"/>
              </w:rPr>
              <w:t>60</w:t>
            </w:r>
            <w:r w:rsidRPr="00330663">
              <w:rPr>
                <w:rFonts w:ascii="Times New Roman" w:hAnsi="Times New Roman"/>
                <w:spacing w:val="-10"/>
                <w:sz w:val="23"/>
                <w:szCs w:val="23"/>
                <w:lang w:val="uk-UA"/>
              </w:rPr>
              <w:t> </w:t>
            </w:r>
            <w:r w:rsidRPr="00330663">
              <w:rPr>
                <w:rFonts w:ascii="Times New Roman" w:hAnsi="Times New Roman"/>
                <w:spacing w:val="-10"/>
                <w:sz w:val="23"/>
                <w:szCs w:val="23"/>
              </w:rPr>
              <w:t>870</w:t>
            </w:r>
            <w:r w:rsidRPr="00330663">
              <w:rPr>
                <w:rFonts w:ascii="Times New Roman" w:hAnsi="Times New Roman"/>
                <w:spacing w:val="-10"/>
                <w:sz w:val="23"/>
                <w:szCs w:val="23"/>
                <w:lang w:val="uk-UA"/>
              </w:rPr>
              <w:t xml:space="preserve"> </w:t>
            </w:r>
            <w:r w:rsidRPr="00330663">
              <w:rPr>
                <w:rFonts w:ascii="Times New Roman" w:hAnsi="Times New Roman"/>
                <w:spacing w:val="-10"/>
                <w:sz w:val="23"/>
                <w:szCs w:val="23"/>
              </w:rPr>
              <w:t>234,26</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Cs/>
                <w:iCs/>
                <w:spacing w:val="-10"/>
                <w:sz w:val="23"/>
                <w:szCs w:val="23"/>
                <w:lang w:val="uk-UA"/>
              </w:rPr>
            </w:pPr>
            <w:r>
              <w:rPr>
                <w:rFonts w:ascii="Times New Roman" w:hAnsi="Times New Roman"/>
                <w:spacing w:val="-10"/>
                <w:sz w:val="23"/>
                <w:szCs w:val="23"/>
                <w:lang w:val="uk-UA"/>
              </w:rPr>
              <w:t>182 627 184,53</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spacing w:val="-10"/>
                <w:sz w:val="23"/>
                <w:szCs w:val="23"/>
                <w:lang w:val="uk-UA"/>
              </w:rPr>
            </w:pPr>
            <w:r w:rsidRPr="00330663">
              <w:rPr>
                <w:rFonts w:ascii="Times New Roman" w:hAnsi="Times New Roman"/>
                <w:spacing w:val="-10"/>
                <w:sz w:val="23"/>
                <w:szCs w:val="23"/>
              </w:rPr>
              <w:t>0</w:t>
            </w:r>
            <w:r w:rsidRPr="00330663">
              <w:rPr>
                <w:rFonts w:ascii="Times New Roman" w:hAnsi="Times New Roman"/>
                <w:spacing w:val="-10"/>
                <w:sz w:val="23"/>
                <w:szCs w:val="23"/>
                <w:lang w:val="uk-UA"/>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r>
      <w:tr w:rsidR="00F62E26" w:rsidRPr="00E8095A" w:rsidTr="00F62E26">
        <w:trPr>
          <w:cantSplit/>
          <w:trHeight w:val="1551"/>
          <w:jc w:val="center"/>
        </w:trPr>
        <w:tc>
          <w:tcPr>
            <w:tcW w:w="1838" w:type="dxa"/>
            <w:tcBorders>
              <w:top w:val="single" w:sz="4" w:space="0" w:color="auto"/>
            </w:tcBorders>
            <w:noWrap/>
            <w:vAlign w:val="center"/>
            <w:hideMark/>
          </w:tcPr>
          <w:p w:rsidR="00F62E26" w:rsidRPr="00E8095A" w:rsidRDefault="00F62E26" w:rsidP="00F62E26">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Усього</w:t>
            </w:r>
          </w:p>
        </w:tc>
        <w:tc>
          <w:tcPr>
            <w:tcW w:w="1417"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Pr>
                <w:rFonts w:ascii="Times New Roman" w:hAnsi="Times New Roman"/>
                <w:b/>
                <w:bCs/>
                <w:i/>
                <w:iCs/>
                <w:spacing w:val="-10"/>
                <w:sz w:val="23"/>
                <w:szCs w:val="23"/>
                <w:lang w:val="uk-UA"/>
              </w:rPr>
              <w:t>806 193 449,79</w:t>
            </w:r>
          </w:p>
        </w:tc>
        <w:tc>
          <w:tcPr>
            <w:tcW w:w="851"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87 121 108,00</w:t>
            </w:r>
          </w:p>
        </w:tc>
        <w:tc>
          <w:tcPr>
            <w:tcW w:w="709"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135 301 809,26</w:t>
            </w:r>
          </w:p>
        </w:tc>
        <w:tc>
          <w:tcPr>
            <w:tcW w:w="708"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Pr>
                <w:rFonts w:ascii="Times New Roman" w:hAnsi="Times New Roman"/>
                <w:b/>
                <w:bCs/>
                <w:i/>
                <w:iCs/>
                <w:spacing w:val="-10"/>
                <w:sz w:val="23"/>
                <w:szCs w:val="23"/>
                <w:lang w:val="uk-UA"/>
              </w:rPr>
              <w:t>266 121 324,53</w:t>
            </w:r>
          </w:p>
        </w:tc>
        <w:tc>
          <w:tcPr>
            <w:tcW w:w="709"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i/>
                <w:spacing w:val="-10"/>
                <w:sz w:val="23"/>
                <w:szCs w:val="23"/>
                <w:lang w:val="uk-UA"/>
              </w:rPr>
              <w:t>117 387 279,00</w:t>
            </w:r>
          </w:p>
        </w:tc>
        <w:tc>
          <w:tcPr>
            <w:tcW w:w="709"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733CCE" w:rsidRDefault="00F62E26" w:rsidP="00F62E26">
            <w:pPr>
              <w:pStyle w:val="aa"/>
              <w:spacing w:after="0" w:line="240" w:lineRule="auto"/>
              <w:ind w:left="0"/>
              <w:jc w:val="center"/>
              <w:rPr>
                <w:rFonts w:ascii="Times New Roman" w:hAnsi="Times New Roman"/>
                <w:b/>
                <w:bCs/>
                <w:i/>
                <w:iCs/>
                <w:color w:val="000000" w:themeColor="text1"/>
                <w:spacing w:val="-10"/>
                <w:sz w:val="23"/>
                <w:szCs w:val="23"/>
                <w:lang w:val="uk-UA"/>
              </w:rPr>
            </w:pPr>
            <w:r w:rsidRPr="00733CCE">
              <w:rPr>
                <w:rFonts w:ascii="Times New Roman" w:hAnsi="Times New Roman"/>
                <w:b/>
                <w:i/>
                <w:color w:val="000000"/>
                <w:spacing w:val="-10"/>
                <w:sz w:val="23"/>
                <w:szCs w:val="23"/>
                <w:lang w:val="uk-UA"/>
              </w:rPr>
              <w:t>97 074 823,00</w:t>
            </w:r>
          </w:p>
        </w:tc>
        <w:tc>
          <w:tcPr>
            <w:tcW w:w="709"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733CCE" w:rsidRDefault="00F62E26" w:rsidP="00F62E26">
            <w:pPr>
              <w:pStyle w:val="aa"/>
              <w:spacing w:after="0" w:line="240" w:lineRule="auto"/>
              <w:ind w:left="0"/>
              <w:jc w:val="center"/>
              <w:rPr>
                <w:rFonts w:ascii="Times New Roman" w:hAnsi="Times New Roman"/>
                <w:b/>
                <w:i/>
                <w:color w:val="000000" w:themeColor="text1"/>
                <w:spacing w:val="-10"/>
                <w:sz w:val="23"/>
                <w:szCs w:val="23"/>
                <w:lang w:val="uk-UA"/>
              </w:rPr>
            </w:pPr>
            <w:r w:rsidRPr="00733CCE">
              <w:rPr>
                <w:rFonts w:ascii="Times New Roman" w:hAnsi="Times New Roman"/>
                <w:b/>
                <w:i/>
                <w:color w:val="000000"/>
                <w:spacing w:val="-10"/>
                <w:sz w:val="23"/>
                <w:szCs w:val="23"/>
                <w:lang w:val="uk-UA"/>
              </w:rPr>
              <w:t>103 187 106,00</w:t>
            </w: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bookmarkStart w:id="2" w:name="_GoBack"/>
      <w:bookmarkEnd w:id="2"/>
    </w:p>
    <w:p w:rsidR="00773F27" w:rsidRPr="00632C31" w:rsidRDefault="00457D86" w:rsidP="00AC78A8">
      <w:pPr>
        <w:pStyle w:val="a3"/>
        <w:spacing w:before="0" w:beforeAutospacing="0" w:after="0" w:afterAutospacing="0"/>
        <w:ind w:firstLine="709"/>
        <w:jc w:val="both"/>
        <w:rPr>
          <w:rFonts w:eastAsia="Calibri"/>
          <w:color w:val="7030A0"/>
          <w:sz w:val="28"/>
          <w:szCs w:val="28"/>
          <w:lang w:val="uk-UA" w:eastAsia="en-US"/>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bookmarkStart w:id="3" w:name="_Hlk142984024"/>
      <w:r w:rsidR="00087D55" w:rsidRPr="00087D55">
        <w:rPr>
          <w:rFonts w:eastAsia="Calibri"/>
          <w:sz w:val="28"/>
          <w:szCs w:val="28"/>
          <w:lang w:val="uk-UA" w:eastAsia="en-US"/>
        </w:rPr>
        <w:t xml:space="preserve">захищеність </w:t>
      </w:r>
      <w:proofErr w:type="spellStart"/>
      <w:r w:rsidR="00087D55" w:rsidRPr="00087D55">
        <w:rPr>
          <w:rFonts w:eastAsia="Calibri"/>
          <w:sz w:val="28"/>
          <w:szCs w:val="28"/>
          <w:lang w:val="uk-UA" w:eastAsia="en-US"/>
        </w:rPr>
        <w:t>життєво</w:t>
      </w:r>
      <w:proofErr w:type="spellEnd"/>
      <w:r w:rsidR="00087D55" w:rsidRPr="00087D55">
        <w:rPr>
          <w:rFonts w:eastAsia="Calibri"/>
          <w:sz w:val="28"/>
          <w:szCs w:val="28"/>
          <w:lang w:val="uk-UA" w:eastAsia="en-US"/>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та цифрового комунікативного середовища, своєчасне виявлення, запобігання й нейтралізація реальних і потенційних загроз національній безпеці України у кіберпросторі,</w:t>
      </w:r>
      <w:bookmarkEnd w:id="3"/>
      <w:r w:rsidR="00632C31" w:rsidRPr="00087D55">
        <w:rPr>
          <w:rFonts w:eastAsia="Calibri"/>
          <w:sz w:val="28"/>
          <w:szCs w:val="28"/>
          <w:lang w:val="uk-UA" w:eastAsia="en-US"/>
        </w:rPr>
        <w:t xml:space="preserve">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bookmarkStart w:id="4" w:name="_Hlk142984210"/>
      <w:r w:rsidRPr="009840CA">
        <w:rPr>
          <w:i/>
          <w:sz w:val="28"/>
          <w:szCs w:val="28"/>
          <w:lang w:val="uk-UA"/>
        </w:rPr>
        <w:t xml:space="preserve">ІІ. </w:t>
      </w:r>
      <w:r>
        <w:rPr>
          <w:i/>
          <w:sz w:val="28"/>
          <w:szCs w:val="28"/>
          <w:lang w:val="uk-UA"/>
        </w:rPr>
        <w:t>ЗАГАЛЬНІ ПОЛОЖЕННЯ</w:t>
      </w:r>
    </w:p>
    <w:bookmarkEnd w:id="4"/>
    <w:p w:rsidR="00CC6AF2" w:rsidRDefault="00CC6AF2" w:rsidP="00CC6AF2">
      <w:pPr>
        <w:pStyle w:val="3"/>
        <w:spacing w:before="0" w:beforeAutospacing="0" w:after="0" w:afterAutospacing="0"/>
        <w:jc w:val="center"/>
        <w:rPr>
          <w:i/>
          <w:sz w:val="28"/>
          <w:szCs w:val="28"/>
          <w:lang w:val="uk-UA"/>
        </w:rPr>
      </w:pPr>
    </w:p>
    <w:p w:rsidR="00AB3623" w:rsidRDefault="00AB3623" w:rsidP="00CC6AF2">
      <w:pPr>
        <w:ind w:firstLine="708"/>
        <w:jc w:val="both"/>
        <w:rPr>
          <w:sz w:val="28"/>
          <w:szCs w:val="28"/>
          <w:lang w:val="uk-UA"/>
        </w:rPr>
      </w:pPr>
      <w:r w:rsidRPr="00AB3623">
        <w:rPr>
          <w:sz w:val="28"/>
          <w:szCs w:val="28"/>
          <w:lang w:val="uk-UA"/>
        </w:rPr>
        <w:t xml:space="preserve">2.1. Програма розроблена відповідно до Конституції України, Законів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«Про електронні комунікації», Постанови Кабінету Міністрів України від 30 січня 2019 року №56 «Деякі питання цифрового розвитку», 21 липня 2023 року №757 «Деякі питання доступності інформаційно-комунікаційних систем та документів в електронній формі», Указу Президента України від 26 серпня 2021 року №447/2021 «Про рішення </w:t>
      </w:r>
      <w:r w:rsidRPr="00AB3623">
        <w:rPr>
          <w:sz w:val="28"/>
          <w:szCs w:val="28"/>
          <w:lang w:val="uk-UA"/>
        </w:rPr>
        <w:lastRenderedPageBreak/>
        <w:t xml:space="preserve">Ради національної безпеки і оборони України  від 14 травня 2021 року ”Про Стратегію </w:t>
      </w:r>
      <w:proofErr w:type="spellStart"/>
      <w:r w:rsidRPr="00AB3623">
        <w:rPr>
          <w:sz w:val="28"/>
          <w:szCs w:val="28"/>
          <w:lang w:val="uk-UA"/>
        </w:rPr>
        <w:t>кібербезпеки</w:t>
      </w:r>
      <w:proofErr w:type="spellEnd"/>
      <w:r w:rsidRPr="00AB3623">
        <w:rPr>
          <w:sz w:val="28"/>
          <w:szCs w:val="28"/>
          <w:lang w:val="uk-UA"/>
        </w:rPr>
        <w:t xml:space="preserve"> України”», </w:t>
      </w:r>
      <w:r w:rsidR="008C2371" w:rsidRPr="008C2371">
        <w:rPr>
          <w:sz w:val="28"/>
          <w:szCs w:val="28"/>
          <w:lang w:val="uk-UA"/>
        </w:rPr>
        <w:t>рішень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25.03.2022 №1274 “Про затвердження Концепції Єдиної інформаційної системи м. Кривого Рогу”,</w:t>
      </w:r>
      <w:r w:rsidR="008C2371">
        <w:rPr>
          <w:sz w:val="28"/>
          <w:szCs w:val="28"/>
          <w:lang w:val="uk-UA"/>
        </w:rPr>
        <w:t xml:space="preserve"> </w:t>
      </w:r>
      <w:r w:rsidRPr="00AB3623">
        <w:rPr>
          <w:sz w:val="28"/>
          <w:szCs w:val="28"/>
          <w:lang w:val="uk-UA"/>
        </w:rPr>
        <w:t>інших нормативно-правових актів.</w:t>
      </w:r>
    </w:p>
    <w:p w:rsidR="00B57FBC" w:rsidRPr="00B57FBC" w:rsidRDefault="00B57FBC" w:rsidP="008C2371">
      <w:pPr>
        <w:ind w:firstLine="708"/>
        <w:jc w:val="both"/>
        <w:rPr>
          <w:sz w:val="28"/>
          <w:szCs w:val="28"/>
          <w:lang w:val="uk-UA"/>
        </w:rPr>
      </w:pPr>
      <w:r w:rsidRPr="00B57FBC">
        <w:rPr>
          <w:sz w:val="28"/>
          <w:szCs w:val="28"/>
          <w:lang w:val="uk-UA"/>
        </w:rPr>
        <w:t xml:space="preserve">2.2. Реалізація Програми </w:t>
      </w:r>
      <w:r w:rsidR="008C2371" w:rsidRPr="008C2371">
        <w:rPr>
          <w:sz w:val="28"/>
          <w:szCs w:val="28"/>
          <w:lang w:val="uk-UA"/>
        </w:rPr>
        <w:t>відповідно до Стратегічного плану розвитку міста Кривого Рогу на період до 2025 року забезпечить використання цифрових технологій, що спрямовуватимуться на підвищення якості та прозорості ухвалення управлінських рішень, забезпечення високого рівня координації діяльності усіх муніципальних служб, оперативності реагування служб, відповідальних за громадську безпеку й повсякденну життєдіяльність громади, зручності й доступності сервісів і послуг, постійного діалогу із жителями та участі громадян в ухваленні управлінських рішень,</w:t>
      </w:r>
      <w:r w:rsidR="008C2371">
        <w:rPr>
          <w:sz w:val="28"/>
          <w:szCs w:val="28"/>
          <w:lang w:val="uk-UA"/>
        </w:rPr>
        <w:t xml:space="preserve"> </w:t>
      </w:r>
      <w:r w:rsidRPr="00B57FBC">
        <w:rPr>
          <w:sz w:val="28"/>
          <w:szCs w:val="28"/>
          <w:lang w:val="uk-UA"/>
        </w:rPr>
        <w:t xml:space="preserve">забезпечить впровадження цифрових технологій, дозволить створювати, модернізувати й розвивати інформаційні та інформаційно-комунікаційні системи, засоби інформатизації, а також підвищувати </w:t>
      </w:r>
      <w:proofErr w:type="spellStart"/>
      <w:r w:rsidRPr="00B57FBC">
        <w:rPr>
          <w:sz w:val="28"/>
          <w:szCs w:val="28"/>
          <w:lang w:val="uk-UA"/>
        </w:rPr>
        <w:t>кіберзахист</w:t>
      </w:r>
      <w:proofErr w:type="spellEnd"/>
      <w:r w:rsidRPr="00B57FBC">
        <w:rPr>
          <w:sz w:val="28"/>
          <w:szCs w:val="28"/>
          <w:lang w:val="uk-UA"/>
        </w:rPr>
        <w:t xml:space="preserve"> критичної інформаційної інфраструктури. Це позитивно вплине на безпеку, результативність і ефективність роботи Криворізької міської територіальної громади.</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3</w:t>
      </w:r>
      <w:r w:rsidR="00CC6AF2" w:rsidRPr="001F2E1F">
        <w:rPr>
          <w:sz w:val="28"/>
          <w:szCs w:val="28"/>
          <w:lang w:val="uk-UA"/>
        </w:rPr>
        <w:t xml:space="preserve">. Для вирішення завдань Програми </w:t>
      </w:r>
      <w:r w:rsidR="00525ED3">
        <w:rPr>
          <w:sz w:val="28"/>
          <w:szCs w:val="28"/>
          <w:lang w:val="uk-UA"/>
        </w:rPr>
        <w:t>в</w:t>
      </w:r>
      <w:r w:rsidR="00525ED3" w:rsidRPr="00525ED3">
        <w:rPr>
          <w:sz w:val="28"/>
          <w:szCs w:val="28"/>
          <w:lang w:val="uk-UA"/>
        </w:rPr>
        <w:t>ідповідальні за виконання</w:t>
      </w:r>
      <w:r w:rsidR="00CC6AF2">
        <w:rPr>
          <w:sz w:val="28"/>
          <w:szCs w:val="28"/>
          <w:lang w:val="uk-UA"/>
        </w:rPr>
        <w:t xml:space="preserve">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аконами України «</w:t>
      </w:r>
      <w:r w:rsidR="00CC6AF2" w:rsidRPr="00390A77">
        <w:rPr>
          <w:sz w:val="28"/>
          <w:szCs w:val="28"/>
          <w:lang w:val="uk-UA"/>
        </w:rPr>
        <w:t>Про місцеве самоврядування в Україні</w:t>
      </w:r>
      <w:r w:rsidR="00CC6AF2" w:rsidRPr="001F2E1F">
        <w:rPr>
          <w:sz w:val="28"/>
          <w:szCs w:val="28"/>
          <w:lang w:val="uk-UA"/>
        </w:rPr>
        <w:t>»,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w:t>
      </w:r>
      <w:r w:rsidR="00E8095A">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електронних інформаційних ресурсів», </w:t>
      </w:r>
      <w:r w:rsidR="00E8095A">
        <w:rPr>
          <w:sz w:val="28"/>
          <w:szCs w:val="28"/>
          <w:lang w:val="uk-UA"/>
        </w:rPr>
        <w:t xml:space="preserve">              </w:t>
      </w:r>
      <w:r w:rsidR="00CC6AF2" w:rsidRPr="001F2E1F">
        <w:rPr>
          <w:sz w:val="28"/>
          <w:szCs w:val="28"/>
          <w:lang w:val="uk-UA"/>
        </w:rPr>
        <w:t>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питання документування управлінської </w:t>
      </w:r>
      <w:proofErr w:type="spellStart"/>
      <w:r w:rsidR="00CC6AF2" w:rsidRPr="001F2E1F">
        <w:rPr>
          <w:sz w:val="28"/>
          <w:szCs w:val="28"/>
          <w:lang w:val="uk-UA"/>
        </w:rPr>
        <w:t>діяль</w:t>
      </w:r>
      <w:r w:rsidR="00E8095A">
        <w:rPr>
          <w:sz w:val="28"/>
          <w:szCs w:val="28"/>
          <w:lang w:val="uk-UA"/>
        </w:rPr>
        <w:t>-</w:t>
      </w:r>
      <w:r w:rsidR="00CC6AF2" w:rsidRPr="001F2E1F">
        <w:rPr>
          <w:sz w:val="28"/>
          <w:szCs w:val="28"/>
          <w:lang w:val="uk-UA"/>
        </w:rPr>
        <w:t>ності</w:t>
      </w:r>
      <w:proofErr w:type="spellEnd"/>
      <w:r w:rsidR="00CC6AF2" w:rsidRPr="001F2E1F">
        <w:rPr>
          <w:sz w:val="28"/>
          <w:szCs w:val="28"/>
          <w:lang w:val="uk-UA"/>
        </w:rPr>
        <w:t>»,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6C1E8C">
        <w:rPr>
          <w:color w:val="000000" w:themeColor="text1"/>
          <w:sz w:val="28"/>
          <w:szCs w:val="28"/>
          <w:lang w:val="uk-UA"/>
        </w:rPr>
        <w:t>4</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5</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B76D56" w:rsidRDefault="00B76D56" w:rsidP="00CC6AF2">
      <w:pPr>
        <w:ind w:firstLine="708"/>
        <w:jc w:val="both"/>
        <w:rPr>
          <w:bCs/>
          <w:iCs/>
          <w:sz w:val="28"/>
          <w:szCs w:val="28"/>
          <w:lang w:val="uk-UA"/>
        </w:rPr>
      </w:pPr>
      <w:r w:rsidRPr="00B76D56">
        <w:rPr>
          <w:bCs/>
          <w:iCs/>
          <w:sz w:val="28"/>
          <w:szCs w:val="28"/>
          <w:lang w:val="uk-UA"/>
        </w:rPr>
        <w:t xml:space="preserve">2.5.1 </w:t>
      </w:r>
      <w:proofErr w:type="spellStart"/>
      <w:r w:rsidRPr="00B76D56">
        <w:rPr>
          <w:bCs/>
          <w:iCs/>
          <w:sz w:val="28"/>
          <w:szCs w:val="28"/>
          <w:lang w:val="uk-UA"/>
        </w:rPr>
        <w:t>цифровізовані</w:t>
      </w:r>
      <w:proofErr w:type="spellEnd"/>
      <w:r w:rsidRPr="00B76D56">
        <w:rPr>
          <w:bCs/>
          <w:iCs/>
          <w:sz w:val="28"/>
          <w:szCs w:val="28"/>
          <w:lang w:val="uk-UA"/>
        </w:rPr>
        <w:t xml:space="preserve"> робочі місця працівників;</w:t>
      </w:r>
    </w:p>
    <w:p w:rsidR="008C2371" w:rsidRPr="008C2371" w:rsidRDefault="008C2371" w:rsidP="008C2371">
      <w:pPr>
        <w:ind w:firstLine="708"/>
        <w:jc w:val="both"/>
        <w:rPr>
          <w:bCs/>
          <w:iCs/>
          <w:sz w:val="28"/>
          <w:szCs w:val="28"/>
          <w:lang w:val="uk-UA"/>
        </w:rPr>
      </w:pPr>
      <w:r w:rsidRPr="008C2371">
        <w:rPr>
          <w:bCs/>
          <w:iCs/>
          <w:sz w:val="28"/>
          <w:szCs w:val="28"/>
          <w:lang w:val="uk-UA"/>
        </w:rPr>
        <w:t>2.5.2 розвинену систему корпоративних ресурсів, безпечну та надійну інформаційну мережу;</w:t>
      </w:r>
    </w:p>
    <w:p w:rsidR="008C2371" w:rsidRPr="008C2371" w:rsidRDefault="008C2371" w:rsidP="008C2371">
      <w:pPr>
        <w:ind w:firstLine="708"/>
        <w:jc w:val="both"/>
        <w:rPr>
          <w:bCs/>
          <w:iCs/>
          <w:sz w:val="28"/>
          <w:szCs w:val="28"/>
          <w:lang w:val="uk-UA"/>
        </w:rPr>
      </w:pPr>
      <w:r w:rsidRPr="008C2371">
        <w:rPr>
          <w:bCs/>
          <w:iCs/>
          <w:sz w:val="28"/>
          <w:szCs w:val="28"/>
          <w:lang w:val="uk-UA"/>
        </w:rPr>
        <w:t>2.5.3 упровадження системи електронного документообігу, налагодження роботи із Системою електронної взаємодії органів виконавчої влади (СЕВ ОВВ);</w:t>
      </w:r>
    </w:p>
    <w:p w:rsidR="008C2371" w:rsidRPr="008C2371" w:rsidRDefault="008C2371" w:rsidP="008C2371">
      <w:pPr>
        <w:ind w:firstLine="708"/>
        <w:jc w:val="both"/>
        <w:rPr>
          <w:bCs/>
          <w:iCs/>
          <w:sz w:val="28"/>
          <w:szCs w:val="28"/>
          <w:lang w:val="uk-UA"/>
        </w:rPr>
      </w:pPr>
      <w:r w:rsidRPr="008C2371">
        <w:rPr>
          <w:bCs/>
          <w:iCs/>
          <w:sz w:val="28"/>
          <w:szCs w:val="28"/>
          <w:lang w:val="uk-UA"/>
        </w:rPr>
        <w:t>2.5.4 забезпечення діяльності на базі цифрових платформ, застосування автоматизованих бізнес-процесів та сучасних технологій;</w:t>
      </w:r>
    </w:p>
    <w:p w:rsidR="008C2371" w:rsidRPr="008C2371" w:rsidRDefault="008C2371" w:rsidP="008C2371">
      <w:pPr>
        <w:ind w:firstLine="708"/>
        <w:jc w:val="both"/>
        <w:rPr>
          <w:bCs/>
          <w:iCs/>
          <w:sz w:val="28"/>
          <w:szCs w:val="28"/>
          <w:lang w:val="uk-UA"/>
        </w:rPr>
      </w:pPr>
      <w:r w:rsidRPr="008C2371">
        <w:rPr>
          <w:bCs/>
          <w:iCs/>
          <w:sz w:val="28"/>
          <w:szCs w:val="28"/>
          <w:lang w:val="uk-UA"/>
        </w:rPr>
        <w:t>2.5.5 створення електронних інформаційних ресурсів міської ради та її виконавчих органів;</w:t>
      </w:r>
    </w:p>
    <w:p w:rsidR="008C2371" w:rsidRPr="008C2371" w:rsidRDefault="008C2371" w:rsidP="008C2371">
      <w:pPr>
        <w:ind w:firstLine="708"/>
        <w:jc w:val="both"/>
        <w:rPr>
          <w:bCs/>
          <w:iCs/>
          <w:sz w:val="28"/>
          <w:szCs w:val="28"/>
          <w:lang w:val="uk-UA"/>
        </w:rPr>
      </w:pPr>
      <w:r w:rsidRPr="008C2371">
        <w:rPr>
          <w:bCs/>
          <w:iCs/>
          <w:sz w:val="28"/>
          <w:szCs w:val="28"/>
          <w:lang w:val="uk-UA"/>
        </w:rPr>
        <w:t xml:space="preserve">2.5.6 залучення до управління та розвитку громади громадян за допомогою інструментів електронної демократії; </w:t>
      </w:r>
    </w:p>
    <w:p w:rsidR="008C2371" w:rsidRPr="008C2371" w:rsidRDefault="008C2371" w:rsidP="008C2371">
      <w:pPr>
        <w:ind w:firstLine="708"/>
        <w:jc w:val="both"/>
        <w:rPr>
          <w:bCs/>
          <w:iCs/>
          <w:sz w:val="28"/>
          <w:szCs w:val="28"/>
          <w:lang w:val="uk-UA"/>
        </w:rPr>
      </w:pPr>
      <w:r w:rsidRPr="008C2371">
        <w:rPr>
          <w:bCs/>
          <w:iCs/>
          <w:sz w:val="28"/>
          <w:szCs w:val="28"/>
          <w:lang w:val="uk-UA"/>
        </w:rPr>
        <w:t>2.5.7 забезпечення публічності та прозорості;</w:t>
      </w:r>
    </w:p>
    <w:p w:rsidR="008C2371" w:rsidRPr="00525ED3" w:rsidRDefault="008C2371" w:rsidP="00525ED3">
      <w:pPr>
        <w:ind w:firstLine="708"/>
        <w:jc w:val="both"/>
        <w:rPr>
          <w:bCs/>
          <w:iCs/>
          <w:sz w:val="28"/>
          <w:szCs w:val="28"/>
          <w:lang w:val="uk-UA"/>
        </w:rPr>
      </w:pPr>
      <w:r w:rsidRPr="008C2371">
        <w:rPr>
          <w:bCs/>
          <w:iCs/>
          <w:sz w:val="28"/>
          <w:szCs w:val="28"/>
          <w:lang w:val="uk-UA"/>
        </w:rPr>
        <w:t>2.5.8 наявність дієвих, корисних онлайн-ресурсів;</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9</w:t>
      </w:r>
      <w:r w:rsidR="00CC6AF2">
        <w:rPr>
          <w:sz w:val="28"/>
          <w:szCs w:val="28"/>
          <w:lang w:val="uk-UA"/>
        </w:rPr>
        <w:t xml:space="preserve">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10</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11</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12</w:t>
      </w:r>
      <w:r w:rsidR="006D1A60">
        <w:rPr>
          <w:sz w:val="28"/>
          <w:szCs w:val="28"/>
          <w:lang w:val="uk-UA"/>
        </w:rPr>
        <w:t xml:space="preserve">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13</w:t>
      </w:r>
      <w:r w:rsidR="00CC6AF2">
        <w:rPr>
          <w:sz w:val="28"/>
          <w:szCs w:val="28"/>
          <w:lang w:val="uk-UA"/>
        </w:rPr>
        <w:t xml:space="preserve">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14</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15</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6</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A35A1B" w:rsidRDefault="00A35A1B" w:rsidP="00A35A1B">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Pr>
          <w:i/>
          <w:sz w:val="28"/>
          <w:szCs w:val="28"/>
          <w:lang w:val="uk-UA"/>
        </w:rPr>
        <w:t xml:space="preserve">НАЯВНОЇ </w:t>
      </w:r>
      <w:r w:rsidRPr="001F2E1F">
        <w:rPr>
          <w:i/>
          <w:sz w:val="28"/>
          <w:szCs w:val="28"/>
          <w:lang w:val="uk-UA"/>
        </w:rPr>
        <w:t>СИТУАЦІЇ</w:t>
      </w:r>
    </w:p>
    <w:p w:rsidR="00A35A1B" w:rsidRDefault="00A35A1B" w:rsidP="00A35A1B">
      <w:pPr>
        <w:pStyle w:val="3"/>
        <w:spacing w:before="0" w:beforeAutospacing="0" w:after="0" w:afterAutospacing="0"/>
        <w:jc w:val="both"/>
        <w:rPr>
          <w:sz w:val="28"/>
          <w:szCs w:val="28"/>
          <w:lang w:val="uk-UA"/>
        </w:rPr>
      </w:pPr>
      <w:r>
        <w:rPr>
          <w:b w:val="0"/>
          <w:sz w:val="28"/>
          <w:szCs w:val="28"/>
          <w:lang w:val="uk-UA"/>
        </w:rPr>
        <w:tab/>
      </w:r>
    </w:p>
    <w:p w:rsidR="00FE25F5" w:rsidRPr="00FE25F5" w:rsidRDefault="00FE25F5" w:rsidP="00FE25F5">
      <w:pPr>
        <w:ind w:firstLine="567"/>
        <w:jc w:val="both"/>
        <w:rPr>
          <w:sz w:val="28"/>
          <w:szCs w:val="28"/>
          <w:lang w:val="uk-UA"/>
        </w:rPr>
      </w:pPr>
      <w:r w:rsidRPr="00FE25F5">
        <w:rPr>
          <w:sz w:val="28"/>
          <w:szCs w:val="28"/>
          <w:lang w:val="uk-UA"/>
        </w:rPr>
        <w:t xml:space="preserve">На сьогодні реалізація європейського </w:t>
      </w:r>
      <w:proofErr w:type="spellStart"/>
      <w:r w:rsidRPr="00FE25F5">
        <w:rPr>
          <w:sz w:val="28"/>
          <w:szCs w:val="28"/>
          <w:lang w:val="uk-UA"/>
        </w:rPr>
        <w:t>вектора</w:t>
      </w:r>
      <w:proofErr w:type="spellEnd"/>
      <w:r w:rsidRPr="00FE25F5">
        <w:rPr>
          <w:sz w:val="28"/>
          <w:szCs w:val="28"/>
          <w:lang w:val="uk-UA"/>
        </w:rPr>
        <w:t xml:space="preserve"> розвитку України потребує впровадження інновацій у всіх сферах економіки держави, зокрема вдосконалення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країни.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Кривий Ріг залишається одним з міст-лідерів, що успішно впроваджують новітні інформаційні технології в діяльність міської ради, її виконавчих органів та розвивають електронну демократію. </w:t>
      </w:r>
    </w:p>
    <w:p w:rsidR="00FE25F5" w:rsidRPr="00FE25F5" w:rsidRDefault="00FE25F5" w:rsidP="00FE25F5">
      <w:pPr>
        <w:ind w:firstLine="567"/>
        <w:jc w:val="both"/>
        <w:rPr>
          <w:sz w:val="28"/>
          <w:szCs w:val="28"/>
          <w:lang w:val="uk-UA"/>
        </w:rPr>
      </w:pPr>
      <w:r w:rsidRPr="00FE25F5">
        <w:rPr>
          <w:sz w:val="28"/>
          <w:szCs w:val="28"/>
          <w:lang w:val="uk-UA"/>
        </w:rPr>
        <w:t xml:space="preserve">У жовтні 2020 </w:t>
      </w:r>
      <w:r w:rsidRPr="00FE25F5">
        <w:rPr>
          <w:color w:val="000000"/>
          <w:sz w:val="28"/>
          <w:szCs w:val="28"/>
          <w:lang w:val="uk-UA"/>
        </w:rPr>
        <w:t>року місто визнане переможцем конкурсу цифровізації регіональних громад «Дієва громада</w:t>
      </w:r>
      <w:r w:rsidRPr="00FE25F5">
        <w:rPr>
          <w:sz w:val="28"/>
          <w:szCs w:val="28"/>
          <w:lang w:val="uk-UA"/>
        </w:rPr>
        <w:t xml:space="preserve">» у номінації  «Розбудова цифрової громади»  з проєктом  «Електронні сервіси  міста Кривого Рогу: </w:t>
      </w:r>
      <w:proofErr w:type="spellStart"/>
      <w:r w:rsidRPr="00FE25F5">
        <w:rPr>
          <w:sz w:val="28"/>
          <w:szCs w:val="28"/>
          <w:lang w:val="uk-UA"/>
        </w:rPr>
        <w:t>оперативно</w:t>
      </w:r>
      <w:proofErr w:type="spellEnd"/>
      <w:r w:rsidRPr="00FE25F5">
        <w:rPr>
          <w:sz w:val="28"/>
          <w:szCs w:val="28"/>
          <w:lang w:val="uk-UA"/>
        </w:rPr>
        <w:t xml:space="preserve">, </w:t>
      </w:r>
      <w:r w:rsidRPr="00FE25F5">
        <w:rPr>
          <w:sz w:val="28"/>
          <w:szCs w:val="28"/>
          <w:lang w:val="uk-UA"/>
        </w:rPr>
        <w:lastRenderedPageBreak/>
        <w:t>актуально, зручно». Захід проводився Міністерством цифрової трансформації України в рамках Швейцарсько-української  програми «Електронне урядування  задля підзвітності влади  та участі громади».</w:t>
      </w:r>
    </w:p>
    <w:p w:rsidR="00FE25F5" w:rsidRPr="00FE25F5" w:rsidRDefault="00FE25F5" w:rsidP="00FE25F5">
      <w:pPr>
        <w:shd w:val="clear" w:color="auto" w:fill="FFFFFF"/>
        <w:tabs>
          <w:tab w:val="num" w:pos="0"/>
        </w:tabs>
        <w:spacing w:line="310" w:lineRule="exact"/>
        <w:ind w:firstLine="567"/>
        <w:jc w:val="both"/>
        <w:rPr>
          <w:color w:val="000000"/>
          <w:sz w:val="28"/>
          <w:szCs w:val="28"/>
          <w:lang w:val="uk-UA"/>
        </w:rPr>
      </w:pPr>
      <w:r w:rsidRPr="00FE25F5">
        <w:rPr>
          <w:color w:val="000000"/>
          <w:sz w:val="28"/>
          <w:szCs w:val="28"/>
          <w:lang w:val="uk-UA"/>
        </w:rPr>
        <w:t xml:space="preserve">Досягнути таких високих результатів удалося завдяки ефективним методам управління розвитком цифрового міста, активному впровадженню інструментів електронного урядування, новітніх інформаційно-комунікаційних технологій, проєктів </w:t>
      </w:r>
      <w:proofErr w:type="spellStart"/>
      <w:r w:rsidRPr="00FE25F5">
        <w:rPr>
          <w:color w:val="000000"/>
          <w:sz w:val="28"/>
          <w:szCs w:val="28"/>
          <w:lang w:val="uk-UA"/>
        </w:rPr>
        <w:t>smart-city</w:t>
      </w:r>
      <w:proofErr w:type="spellEnd"/>
      <w:r w:rsidRPr="00FE25F5">
        <w:rPr>
          <w:color w:val="000000"/>
          <w:sz w:val="28"/>
          <w:szCs w:val="28"/>
          <w:lang w:val="uk-UA"/>
        </w:rPr>
        <w:t xml:space="preserve"> на різних ланках життя  міста задля підвищення рівня якості послуг для всіх категорій громадян і суб’єктів господарювання, модернізації транспортної інфраструктури, енергетичної сфери, підтримці малого та середнього підприємництва, реформуванню соціальної сфери життя міста, підвищенню якості охорони здоров’я та освіти, вирішенню питань з екології і енергоспоживання, якісно нового рівня відкритої електронної взаємодії між міською владою та представниками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bCs/>
          <w:sz w:val="28"/>
          <w:szCs w:val="28"/>
          <w:lang w:val="uk-UA"/>
        </w:rPr>
        <w:t xml:space="preserve">З метою визначення концептуальних засад стратегії </w:t>
      </w:r>
      <w:r w:rsidRPr="00FE25F5">
        <w:rPr>
          <w:sz w:val="28"/>
          <w:szCs w:val="28"/>
          <w:lang w:val="uk-UA"/>
        </w:rPr>
        <w:t>трансформації міського інформаційного простору</w:t>
      </w:r>
      <w:r w:rsidRPr="00FE25F5">
        <w:rPr>
          <w:bCs/>
          <w:sz w:val="28"/>
          <w:szCs w:val="28"/>
          <w:lang w:val="uk-UA"/>
        </w:rPr>
        <w:t xml:space="preserve">, </w:t>
      </w:r>
      <w:r w:rsidRPr="00FE25F5">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Криворізької міської територіальної громади, покращення якості життя мешканців рішенням міської ради від 30.06.2020 №4777 затверджена Концепція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Cіty</w:t>
      </w:r>
      <w:proofErr w:type="spellEnd"/>
      <w:r w:rsidRPr="00FE25F5">
        <w:rPr>
          <w:sz w:val="28"/>
          <w:szCs w:val="28"/>
          <w:lang w:val="uk-UA"/>
        </w:rPr>
        <w:t xml:space="preserve"> 2020».</w:t>
      </w:r>
      <w:r w:rsidRPr="00FE25F5">
        <w:rPr>
          <w:color w:val="000000"/>
          <w:sz w:val="28"/>
          <w:szCs w:val="28"/>
          <w:lang w:val="uk-UA"/>
        </w:rPr>
        <w:t xml:space="preserve"> </w:t>
      </w:r>
      <w:r w:rsidRPr="00FE25F5">
        <w:rPr>
          <w:sz w:val="28"/>
          <w:szCs w:val="28"/>
          <w:lang w:val="uk-UA"/>
        </w:rPr>
        <w:t>Відповідно до основних цілей та ключових напрямів Концепції в місті функціонують вже діючі та запроваджуються нові інструменти електронного урядування з метою вдосконалення процесів муніципального управління, контролю якості послуг, забезпечення прозорості діяльності міської влади та підзвітності її громадянам, взаємної комунікації.</w:t>
      </w:r>
    </w:p>
    <w:p w:rsidR="00FE25F5" w:rsidRPr="00FE25F5" w:rsidRDefault="00FE25F5" w:rsidP="00FE25F5">
      <w:pPr>
        <w:ind w:firstLine="567"/>
        <w:jc w:val="both"/>
        <w:rPr>
          <w:color w:val="000000"/>
          <w:sz w:val="28"/>
          <w:szCs w:val="28"/>
          <w:lang w:val="uk-UA"/>
        </w:rPr>
      </w:pPr>
      <w:r w:rsidRPr="00FE25F5">
        <w:rPr>
          <w:sz w:val="28"/>
          <w:szCs w:val="28"/>
          <w:lang w:val="uk-UA"/>
        </w:rPr>
        <w:t>З листопада 2023 року Криворізькою міською радою задля підзвітності влади та участі громади впроваджено новий офіційний вебпортал. На відміну від попередньо функціонуючого сайта, який вже в багатьох аспектах не враховував актуальні технологічні тенденції, що наразі дуже швидко розвиваються та змінюються, новий вебпортал відповідає необхідним сучасним вимогам та критеріям Міністерства цифрової трансформації України. Пріоритетом вебпорталу є орієнтованість на користувача, зазвичай ‒ людини без технічної підготовки, юридичної або іншої спеціальної освіти. Це простота використання, доступність, інтуїтивна зрозумілість, урахування потреб користувачів, дотри-</w:t>
      </w:r>
      <w:proofErr w:type="spellStart"/>
      <w:r w:rsidRPr="00FE25F5">
        <w:rPr>
          <w:sz w:val="28"/>
          <w:szCs w:val="28"/>
          <w:lang w:val="uk-UA"/>
        </w:rPr>
        <w:t>мання</w:t>
      </w:r>
      <w:proofErr w:type="spellEnd"/>
      <w:r w:rsidRPr="00FE25F5">
        <w:rPr>
          <w:sz w:val="28"/>
          <w:szCs w:val="28"/>
          <w:lang w:val="uk-UA"/>
        </w:rPr>
        <w:t xml:space="preserve"> умов прозорості та відкритості, відповідність вимогам технологічної сумісності, логічна організація структури та вмісту, урахування принципів </w:t>
      </w:r>
      <w:proofErr w:type="spellStart"/>
      <w:r w:rsidRPr="00FE25F5">
        <w:rPr>
          <w:sz w:val="28"/>
          <w:szCs w:val="28"/>
          <w:lang w:val="uk-UA"/>
        </w:rPr>
        <w:t>інклюзивності</w:t>
      </w:r>
      <w:proofErr w:type="spellEnd"/>
      <w:r w:rsidRPr="00FE25F5">
        <w:rPr>
          <w:sz w:val="28"/>
          <w:szCs w:val="28"/>
          <w:lang w:val="uk-UA"/>
        </w:rPr>
        <w:t xml:space="preserve">. На платформі офіційного вебпорталу здійснюється прозоре доступне інформування громадян про важливі новини, актуальні події, діяльність міської влади та її виконавчих органів, задовольняються потреби громадян і бізнесу в публічній та корисній інформації, сервісах і послугах, забезпечуються можливості спілкування та співпраці з жителями щодо розвитку громади. Серед сторінок сайта, крім інформаційних, виділяються типи новин, </w:t>
      </w:r>
      <w:r w:rsidRPr="00FE25F5">
        <w:rPr>
          <w:sz w:val="28"/>
          <w:szCs w:val="28"/>
          <w:lang w:val="uk-UA"/>
        </w:rPr>
        <w:lastRenderedPageBreak/>
        <w:t xml:space="preserve">анонсованих подій, а також інформаційних та електронних сервісів, де </w:t>
      </w:r>
      <w:proofErr w:type="spellStart"/>
      <w:r w:rsidRPr="00FE25F5">
        <w:rPr>
          <w:sz w:val="28"/>
          <w:szCs w:val="28"/>
          <w:lang w:val="uk-UA"/>
        </w:rPr>
        <w:t>агрегується</w:t>
      </w:r>
      <w:proofErr w:type="spellEnd"/>
      <w:r w:rsidRPr="00FE25F5">
        <w:rPr>
          <w:sz w:val="28"/>
          <w:szCs w:val="28"/>
          <w:lang w:val="uk-UA"/>
        </w:rPr>
        <w:t xml:space="preserve"> необхідна інформація за визначеними темами, надається можливість скористатися певними цифровими інструментами. Загальною вимогою до Інтернет-ресурсів органів місцевого самоврядування є забезпечення громадян якісними та різноманітними каналами зворотного зв’язку, у тому числі, застосування мобільних додатків, чат-ботів. </w:t>
      </w:r>
      <w:r w:rsidRPr="00FE25F5">
        <w:rPr>
          <w:color w:val="000000"/>
          <w:sz w:val="28"/>
          <w:szCs w:val="28"/>
          <w:lang w:val="uk-UA"/>
        </w:rPr>
        <w:t xml:space="preserve">Статистика переглядів вебпорталу користувачами складає близько 0,6 млн щомісяця. </w:t>
      </w:r>
    </w:p>
    <w:p w:rsidR="00FE25F5" w:rsidRPr="00DD3A44" w:rsidRDefault="00FE25F5" w:rsidP="00FE25F5">
      <w:pPr>
        <w:ind w:firstLine="567"/>
        <w:jc w:val="both"/>
        <w:rPr>
          <w:sz w:val="28"/>
          <w:szCs w:val="28"/>
          <w:highlight w:val="yellow"/>
          <w:lang w:val="uk-UA"/>
        </w:rPr>
      </w:pPr>
      <w:r w:rsidRPr="00DD3A44">
        <w:rPr>
          <w:sz w:val="28"/>
          <w:szCs w:val="28"/>
          <w:highlight w:val="yellow"/>
          <w:lang w:val="uk-UA"/>
        </w:rPr>
        <w:t xml:space="preserve">Протягом 2023 року Криворізькою міською радою впроваджено програмно-інтеграційний комплекс Геоінформаційної Системи та </w:t>
      </w:r>
      <w:proofErr w:type="spellStart"/>
      <w:r w:rsidRPr="00DD3A44">
        <w:rPr>
          <w:sz w:val="28"/>
          <w:szCs w:val="28"/>
          <w:highlight w:val="yellow"/>
          <w:lang w:val="uk-UA"/>
        </w:rPr>
        <w:t>геопорталу</w:t>
      </w:r>
      <w:proofErr w:type="spellEnd"/>
      <w:r w:rsidRPr="00DD3A44">
        <w:rPr>
          <w:sz w:val="28"/>
          <w:szCs w:val="28"/>
          <w:highlight w:val="yellow"/>
          <w:lang w:val="uk-UA"/>
        </w:rPr>
        <w:t xml:space="preserve"> міста Кривий Ріг, який являє собою єдине середовище сукупності </w:t>
      </w:r>
      <w:proofErr w:type="spellStart"/>
      <w:r w:rsidRPr="00DD3A44">
        <w:rPr>
          <w:sz w:val="28"/>
          <w:szCs w:val="28"/>
          <w:highlight w:val="yellow"/>
          <w:lang w:val="uk-UA"/>
        </w:rPr>
        <w:t>взаємоінтегрованих</w:t>
      </w:r>
      <w:proofErr w:type="spellEnd"/>
      <w:r w:rsidRPr="00DD3A44">
        <w:rPr>
          <w:sz w:val="28"/>
          <w:szCs w:val="28"/>
          <w:highlight w:val="yellow"/>
          <w:lang w:val="uk-UA"/>
        </w:rPr>
        <w:t xml:space="preserve"> функціональних підсистем та модулів, що забезпечують автоматизацію процесів збирання, зберігання, обліку, актуалізації та використання даних про майнові й інші об’єкти міської території та призначені для задоволення інформаційних потреб органів місцевого самоврядування і міської громади, підвищення оперативності й ефективності ухвалення управлінських рішень, надає можливість підвищити рівень відкритості та прозорості діяльності органів місцевого самоврядування шляхом забезпечення надання безоплатного доступу громадянам до інформації (реєстрів, сервісів) у формі відкритих даних. Програмно-інтеграційний комплекс Геоінформаційної Системи, передбачений рішенням міської ради від 25.03.2022 №1274 «Про затвердження Концепції Єдиної інформаційної системи міста Кривого Рогу», забезпечив запровадження функціональних підсистем управління активами міста передбачених </w:t>
      </w:r>
      <w:proofErr w:type="spellStart"/>
      <w:r w:rsidRPr="00DD3A44">
        <w:rPr>
          <w:sz w:val="28"/>
          <w:szCs w:val="28"/>
          <w:highlight w:val="yellow"/>
          <w:lang w:val="uk-UA"/>
        </w:rPr>
        <w:t>Концеп</w:t>
      </w:r>
      <w:proofErr w:type="spellEnd"/>
      <w:r w:rsidRPr="00DD3A44">
        <w:rPr>
          <w:sz w:val="28"/>
          <w:szCs w:val="28"/>
          <w:highlight w:val="yellow"/>
          <w:lang w:val="uk-UA"/>
        </w:rPr>
        <w:t>-цією Єдиної інформаційної системи міста Кривого Рогу, та включає такі модулі з 27 підсистемами: «Містобудування», «Архітектура», «Земельні ресурси», «Комунальне майно», «Житлово-комунальне господарство», «Зелені насад</w:t>
      </w:r>
      <w:r w:rsidR="00E8095A" w:rsidRPr="00DD3A44">
        <w:rPr>
          <w:sz w:val="28"/>
          <w:szCs w:val="28"/>
          <w:highlight w:val="yellow"/>
          <w:lang w:val="uk-UA"/>
        </w:rPr>
        <w:t>-</w:t>
      </w:r>
      <w:proofErr w:type="spellStart"/>
      <w:r w:rsidRPr="00DD3A44">
        <w:rPr>
          <w:sz w:val="28"/>
          <w:szCs w:val="28"/>
          <w:highlight w:val="yellow"/>
          <w:lang w:val="uk-UA"/>
        </w:rPr>
        <w:t>ження</w:t>
      </w:r>
      <w:proofErr w:type="spellEnd"/>
      <w:r w:rsidRPr="00DD3A44">
        <w:rPr>
          <w:sz w:val="28"/>
          <w:szCs w:val="28"/>
          <w:highlight w:val="yellow"/>
          <w:lang w:val="uk-UA"/>
        </w:rPr>
        <w:t xml:space="preserve"> та благоустрій», «Екологія та природні ресурси», «Інвестиції та бюджет», «Організація дорожнього руху та моніторинг стану доріг». </w:t>
      </w:r>
    </w:p>
    <w:p w:rsidR="00FE25F5" w:rsidRPr="00FE25F5" w:rsidRDefault="00FE25F5" w:rsidP="00FE25F5">
      <w:pPr>
        <w:ind w:firstLine="567"/>
        <w:jc w:val="both"/>
        <w:rPr>
          <w:sz w:val="28"/>
          <w:szCs w:val="28"/>
          <w:lang w:val="uk-UA"/>
        </w:rPr>
      </w:pPr>
      <w:r w:rsidRPr="00DD3A44">
        <w:rPr>
          <w:sz w:val="28"/>
          <w:szCs w:val="28"/>
          <w:highlight w:val="yellow"/>
          <w:lang w:val="uk-UA"/>
        </w:rPr>
        <w:t xml:space="preserve">Для забезпечення доступу громадянам до публічної інформації на базі Геоінформаційної Системи створено </w:t>
      </w:r>
      <w:proofErr w:type="spellStart"/>
      <w:r w:rsidRPr="00DD3A44">
        <w:rPr>
          <w:sz w:val="28"/>
          <w:szCs w:val="28"/>
          <w:highlight w:val="yellow"/>
          <w:lang w:val="uk-UA"/>
        </w:rPr>
        <w:t>Геопортал</w:t>
      </w:r>
      <w:proofErr w:type="spellEnd"/>
      <w:r w:rsidRPr="00DD3A44">
        <w:rPr>
          <w:sz w:val="28"/>
          <w:szCs w:val="28"/>
          <w:highlight w:val="yellow"/>
          <w:lang w:val="uk-UA"/>
        </w:rPr>
        <w:t xml:space="preserve"> Кривого Рогу, основним завданням якого є взаємодія з громадою за допомогою мережі Інтернет. Це, зокрема, відображення усієї необхідної публічної інформації та метаданих міста, а також можливість отримання повідомлень і звернень від громадян стосовно проблем у місті та ін.</w:t>
      </w:r>
    </w:p>
    <w:p w:rsidR="00FE25F5" w:rsidRPr="00FE25F5" w:rsidRDefault="00FE25F5" w:rsidP="00FE25F5">
      <w:pPr>
        <w:ind w:firstLine="567"/>
        <w:jc w:val="both"/>
        <w:rPr>
          <w:sz w:val="28"/>
          <w:szCs w:val="28"/>
          <w:lang w:val="uk-UA"/>
        </w:rPr>
      </w:pPr>
      <w:r w:rsidRPr="00FE25F5">
        <w:rPr>
          <w:sz w:val="28"/>
          <w:szCs w:val="28"/>
          <w:lang w:val="uk-UA"/>
        </w:rPr>
        <w:t xml:space="preserve">З метою забезпечення зручного швидкого доступу громадян до місцевих цифрових ресурсів і послуг, поліпшення комунікації з владою міста та підвищення якості життя, муніципалітет Кривого Рогу запустив у бета-тест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Створення та запуск додатка забезпечить можливості єдиного цифрового муніципального простору для взаємодії з міською владою, задоволення потреб користувачів щодо доступу до оперативної та актуальної інформації, електронних сервісів за різними сферами й напрямами життєдіяльності. Часто жителі не знають про всі наявні сервіси та послуги, що пропонуються муніципалітетом, не можуть знайти легкий зручний спосіб отримання необхідної інформації, мають обмежений час для пошуку </w:t>
      </w:r>
      <w:r w:rsidRPr="00FE25F5">
        <w:rPr>
          <w:sz w:val="28"/>
          <w:szCs w:val="28"/>
          <w:lang w:val="uk-UA"/>
        </w:rPr>
        <w:lastRenderedPageBreak/>
        <w:t xml:space="preserve">інформації чи відвідування інстанцій, потребу в оперативному отриманні необхідних сповіщень, інформації, а також швидкому вирішенні певних питань та аварійних ситуацій. Гості громади також потребують зручного доступу до інформації про місто, що допоможе їм краще орієнтуватися в ньому та зробити перебування в Кривому Розі більш комфортним. Тож упровадження </w:t>
      </w:r>
      <w:proofErr w:type="spellStart"/>
      <w:r w:rsidRPr="00FE25F5">
        <w:rPr>
          <w:sz w:val="28"/>
          <w:szCs w:val="28"/>
          <w:lang w:val="uk-UA"/>
        </w:rPr>
        <w:t>муніци</w:t>
      </w:r>
      <w:proofErr w:type="spellEnd"/>
      <w:r w:rsidRPr="00FE25F5">
        <w:rPr>
          <w:sz w:val="28"/>
          <w:szCs w:val="28"/>
          <w:lang w:val="uk-UA"/>
        </w:rPr>
        <w:t xml:space="preserve">-пального мобільного додатка «Картка </w:t>
      </w:r>
      <w:proofErr w:type="spellStart"/>
      <w:r w:rsidRPr="00FE25F5">
        <w:rPr>
          <w:sz w:val="28"/>
          <w:szCs w:val="28"/>
          <w:lang w:val="uk-UA"/>
        </w:rPr>
        <w:t>криворіжця</w:t>
      </w:r>
      <w:proofErr w:type="spellEnd"/>
      <w:r w:rsidRPr="00FE25F5">
        <w:rPr>
          <w:sz w:val="28"/>
          <w:szCs w:val="28"/>
          <w:lang w:val="uk-UA"/>
        </w:rPr>
        <w:t>» має вирішити потребу в створенні ефективної платформи для взаємодії з містянами та гостями міста в цифровому форматі.</w:t>
      </w:r>
    </w:p>
    <w:p w:rsidR="00FE25F5" w:rsidRPr="00FE25F5" w:rsidRDefault="00FE25F5" w:rsidP="00FE25F5">
      <w:pPr>
        <w:ind w:firstLine="567"/>
        <w:jc w:val="both"/>
        <w:rPr>
          <w:color w:val="000000"/>
          <w:sz w:val="28"/>
          <w:szCs w:val="28"/>
          <w:shd w:val="clear" w:color="auto" w:fill="FFFFFF"/>
          <w:lang w:val="uk-UA"/>
        </w:rPr>
      </w:pPr>
      <w:r w:rsidRPr="00FE25F5">
        <w:rPr>
          <w:sz w:val="28"/>
          <w:szCs w:val="28"/>
          <w:lang w:val="uk-UA"/>
        </w:rPr>
        <w:t xml:space="preserve">При цьому в місті, окрім упровадження нових електронних сервісів, підтримуються й діючі для задоволення потреб містян, а саме офіційний вебпортал міста Кривого Рогу «Криворізький ресурсний центр», на базі якого діють його мобільна версія, </w:t>
      </w:r>
      <w:r w:rsidRPr="00FE25F5">
        <w:rPr>
          <w:color w:val="000000"/>
          <w:sz w:val="28"/>
          <w:szCs w:val="28"/>
          <w:lang w:val="uk-UA"/>
        </w:rPr>
        <w:t xml:space="preserve">інтерактивна мультимедійна електронна енциклопедія інфраструктури міста «Місто на мапі», </w:t>
      </w:r>
      <w:r w:rsidRPr="00FE25F5">
        <w:rPr>
          <w:sz w:val="28"/>
          <w:szCs w:val="28"/>
          <w:lang w:val="uk-UA"/>
        </w:rPr>
        <w:t xml:space="preserve">мобільний додаток «Мій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 xml:space="preserve">» </w:t>
      </w:r>
      <w:r w:rsidRPr="00FE25F5">
        <w:rPr>
          <w:color w:val="000000"/>
          <w:sz w:val="28"/>
          <w:szCs w:val="28"/>
          <w:lang w:val="uk-UA"/>
        </w:rPr>
        <w:t xml:space="preserve">для використання в смартфонах з операційними  системами  </w:t>
      </w:r>
      <w:proofErr w:type="spellStart"/>
      <w:r w:rsidRPr="00FE25F5">
        <w:rPr>
          <w:color w:val="000000"/>
          <w:sz w:val="28"/>
          <w:szCs w:val="28"/>
          <w:lang w:val="uk-UA"/>
        </w:rPr>
        <w:t>iOS</w:t>
      </w:r>
      <w:proofErr w:type="spellEnd"/>
      <w:r w:rsidRPr="00FE25F5">
        <w:rPr>
          <w:color w:val="000000"/>
          <w:sz w:val="28"/>
          <w:szCs w:val="28"/>
          <w:lang w:val="uk-UA"/>
        </w:rPr>
        <w:t xml:space="preserve">  та  </w:t>
      </w:r>
      <w:proofErr w:type="spellStart"/>
      <w:r w:rsidRPr="00FE25F5">
        <w:rPr>
          <w:color w:val="000000"/>
          <w:sz w:val="28"/>
          <w:szCs w:val="28"/>
          <w:lang w:val="uk-UA"/>
        </w:rPr>
        <w:t>Android</w:t>
      </w:r>
      <w:proofErr w:type="spellEnd"/>
      <w:r w:rsidRPr="00FE25F5">
        <w:rPr>
          <w:color w:val="000000"/>
          <w:sz w:val="28"/>
          <w:szCs w:val="28"/>
          <w:lang w:val="uk-UA"/>
        </w:rPr>
        <w:t xml:space="preserve">.  Окрема спеціальна версія створена та  доступна  за допомогою 12 </w:t>
      </w:r>
      <w:r w:rsidRPr="00FE25F5">
        <w:rPr>
          <w:color w:val="000000"/>
          <w:sz w:val="28"/>
          <w:szCs w:val="28"/>
          <w:shd w:val="clear" w:color="auto" w:fill="FFFFFF"/>
          <w:lang w:val="uk-UA"/>
        </w:rPr>
        <w:t xml:space="preserve">сенсорних  інформаційних  кіосків, розташованих на території </w:t>
      </w:r>
      <w:r w:rsidRPr="00FE25F5">
        <w:rPr>
          <w:color w:val="000000"/>
          <w:sz w:val="28"/>
          <w:szCs w:val="28"/>
          <w:lang w:val="uk-UA"/>
        </w:rPr>
        <w:t xml:space="preserve">міста.  </w:t>
      </w:r>
    </w:p>
    <w:p w:rsidR="00FE25F5" w:rsidRPr="00FE25F5" w:rsidRDefault="00FE25F5" w:rsidP="00FE25F5">
      <w:pPr>
        <w:ind w:firstLine="567"/>
        <w:jc w:val="both"/>
        <w:rPr>
          <w:sz w:val="28"/>
          <w:szCs w:val="28"/>
          <w:lang w:val="uk-UA"/>
        </w:rPr>
      </w:pPr>
      <w:r w:rsidRPr="00FE25F5">
        <w:rPr>
          <w:sz w:val="28"/>
          <w:szCs w:val="28"/>
          <w:lang w:val="uk-UA"/>
        </w:rPr>
        <w:t xml:space="preserve">Кривий Ріг продовжує підтримувати та розвивати конкурс проєктів місцевого розвитку «Громадський бюджет». З початку 2021 року Кривий Ріг, перше місто в Україні, що при проведенні заходів проєкту місцевого розвитку «Громадський бюджет» розпочало використовувати для </w:t>
      </w:r>
      <w:r w:rsidRPr="00FE25F5">
        <w:rPr>
          <w:sz w:val="28"/>
          <w:szCs w:val="28"/>
          <w:lang w:val="en-US"/>
        </w:rPr>
        <w:t>ID</w:t>
      </w:r>
      <w:r w:rsidRPr="00FE25F5">
        <w:rPr>
          <w:sz w:val="28"/>
          <w:szCs w:val="28"/>
          <w:lang w:val="uk-UA"/>
        </w:rPr>
        <w:t>-ідентифікації меш-</w:t>
      </w:r>
      <w:proofErr w:type="spellStart"/>
      <w:r w:rsidRPr="00FE25F5">
        <w:rPr>
          <w:sz w:val="28"/>
          <w:szCs w:val="28"/>
          <w:lang w:val="uk-UA"/>
        </w:rPr>
        <w:t>канців</w:t>
      </w:r>
      <w:proofErr w:type="spellEnd"/>
      <w:r w:rsidRPr="00FE25F5">
        <w:rPr>
          <w:sz w:val="28"/>
          <w:szCs w:val="28"/>
          <w:lang w:val="uk-UA"/>
        </w:rPr>
        <w:t xml:space="preserve"> електронну багатофункціональну «Картку </w:t>
      </w:r>
      <w:proofErr w:type="spellStart"/>
      <w:r w:rsidRPr="00FE25F5">
        <w:rPr>
          <w:sz w:val="28"/>
          <w:szCs w:val="28"/>
          <w:lang w:val="uk-UA"/>
        </w:rPr>
        <w:t>криворіжця</w:t>
      </w:r>
      <w:proofErr w:type="spellEnd"/>
      <w:r w:rsidRPr="00FE25F5">
        <w:rPr>
          <w:sz w:val="28"/>
          <w:szCs w:val="28"/>
          <w:lang w:val="uk-UA"/>
        </w:rPr>
        <w:t xml:space="preserve">». Використання мешканцем </w:t>
      </w:r>
      <w:r w:rsidRPr="00FE25F5">
        <w:rPr>
          <w:sz w:val="28"/>
          <w:szCs w:val="28"/>
          <w:lang w:val="en-US"/>
        </w:rPr>
        <w:t>ID</w:t>
      </w:r>
      <w:r w:rsidRPr="00FE25F5">
        <w:rPr>
          <w:sz w:val="28"/>
          <w:szCs w:val="28"/>
          <w:lang w:val="uk-UA"/>
        </w:rPr>
        <w:t xml:space="preserve"> «Картки </w:t>
      </w:r>
      <w:proofErr w:type="spellStart"/>
      <w:r w:rsidRPr="00FE25F5">
        <w:rPr>
          <w:sz w:val="28"/>
          <w:szCs w:val="28"/>
          <w:lang w:val="uk-UA"/>
        </w:rPr>
        <w:t>криворіжця</w:t>
      </w:r>
      <w:proofErr w:type="spellEnd"/>
      <w:r w:rsidRPr="00FE25F5">
        <w:rPr>
          <w:sz w:val="28"/>
          <w:szCs w:val="28"/>
          <w:lang w:val="uk-UA"/>
        </w:rPr>
        <w:t xml:space="preserve">», дозволяє здійснити онлайн-голосування    за проєкт. Порівняно з першим конкурсом проєктів місцевого розвитку «Громадський бюджет−2016» активність </w:t>
      </w:r>
      <w:proofErr w:type="spellStart"/>
      <w:r w:rsidRPr="00FE25F5">
        <w:rPr>
          <w:sz w:val="28"/>
          <w:szCs w:val="28"/>
          <w:lang w:val="uk-UA"/>
        </w:rPr>
        <w:t>криворіжців</w:t>
      </w:r>
      <w:proofErr w:type="spellEnd"/>
      <w:r w:rsidRPr="00FE25F5">
        <w:rPr>
          <w:sz w:val="28"/>
          <w:szCs w:val="28"/>
          <w:lang w:val="uk-UA"/>
        </w:rPr>
        <w:t xml:space="preserve"> зросла майже в 17 разів. </w:t>
      </w:r>
    </w:p>
    <w:p w:rsidR="00FE25F5" w:rsidRPr="00FE25F5" w:rsidRDefault="00FE25F5" w:rsidP="00FE25F5">
      <w:pPr>
        <w:ind w:firstLine="567"/>
        <w:jc w:val="both"/>
        <w:rPr>
          <w:sz w:val="28"/>
          <w:szCs w:val="28"/>
          <w:lang w:val="uk-UA"/>
        </w:rPr>
      </w:pPr>
      <w:r w:rsidRPr="00FE25F5">
        <w:rPr>
          <w:sz w:val="28"/>
          <w:szCs w:val="28"/>
          <w:lang w:val="uk-UA"/>
        </w:rPr>
        <w:t>Вебсервіс «Відкритий бюджет» міста Кривого, упроваджений з 2016 року, передбачає доступ громадськості до детальної інформації про обсяги надходжень та витрат бюджету Криворізької міської територіальної громади, у тому числі за допомогою мобільного додатка   «Мій Кривий Ріг−</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Для потенційних інвесторів створено </w:t>
      </w:r>
      <w:proofErr w:type="spellStart"/>
      <w:r w:rsidRPr="00FE25F5">
        <w:rPr>
          <w:sz w:val="28"/>
          <w:szCs w:val="28"/>
          <w:lang w:val="uk-UA"/>
        </w:rPr>
        <w:t>англоукраїномовний</w:t>
      </w:r>
      <w:proofErr w:type="spellEnd"/>
      <w:r w:rsidRPr="00FE25F5">
        <w:rPr>
          <w:sz w:val="28"/>
          <w:szCs w:val="28"/>
          <w:lang w:val="uk-UA"/>
        </w:rPr>
        <w:t xml:space="preserve"> модуль «Путівник інвестора», на якому розміщено відомості про стан капітальних і соціальних інвестицій у місті, інвестиційні пропозиції та об'єкти інвестування, інвестиційний паспорт міста.</w:t>
      </w:r>
    </w:p>
    <w:p w:rsidR="00FE25F5" w:rsidRPr="00FE25F5" w:rsidRDefault="00FE25F5" w:rsidP="00FE25F5">
      <w:pPr>
        <w:ind w:firstLine="567"/>
        <w:jc w:val="both"/>
        <w:rPr>
          <w:sz w:val="28"/>
          <w:szCs w:val="28"/>
          <w:lang w:val="uk-UA"/>
        </w:rPr>
      </w:pPr>
      <w:r w:rsidRPr="00FE25F5">
        <w:rPr>
          <w:sz w:val="28"/>
          <w:szCs w:val="28"/>
          <w:lang w:val="uk-UA"/>
        </w:rPr>
        <w:t xml:space="preserve"> </w:t>
      </w:r>
      <w:proofErr w:type="spellStart"/>
      <w:r w:rsidRPr="00FE25F5">
        <w:rPr>
          <w:sz w:val="28"/>
          <w:szCs w:val="28"/>
          <w:lang w:val="uk-UA"/>
        </w:rPr>
        <w:t>Вебсервіс</w:t>
      </w:r>
      <w:proofErr w:type="spellEnd"/>
      <w:r w:rsidRPr="00FE25F5">
        <w:rPr>
          <w:sz w:val="28"/>
          <w:szCs w:val="28"/>
          <w:lang w:val="uk-UA"/>
        </w:rPr>
        <w:t xml:space="preserve"> модуль «</w:t>
      </w:r>
      <w:proofErr w:type="spellStart"/>
      <w:r w:rsidRPr="00FE25F5">
        <w:rPr>
          <w:sz w:val="28"/>
          <w:szCs w:val="28"/>
          <w:lang w:val="uk-UA"/>
        </w:rPr>
        <w:t>Екомоніторинг</w:t>
      </w:r>
      <w:proofErr w:type="spellEnd"/>
      <w:r w:rsidRPr="00FE25F5">
        <w:rPr>
          <w:sz w:val="28"/>
          <w:szCs w:val="28"/>
          <w:lang w:val="uk-UA"/>
        </w:rPr>
        <w:t xml:space="preserve">» забезпечує обробку інформації про стан атмосферного повітря на території міста. Кривий Ріг єдине місто в Дніпропетровській області, де впроваджена й функціонує автоматизована система моніторингу за станом атмосферного повітря. Її основною метою є безперервні виміри концентрацій забруднюючих речовин і метеорологічних параметрів атмосферного повітря </w:t>
      </w:r>
      <w:proofErr w:type="spellStart"/>
      <w:r w:rsidRPr="00FE25F5">
        <w:rPr>
          <w:sz w:val="28"/>
          <w:szCs w:val="28"/>
          <w:lang w:val="uk-UA"/>
        </w:rPr>
        <w:t>селітебної</w:t>
      </w:r>
      <w:proofErr w:type="spellEnd"/>
      <w:r w:rsidRPr="00FE25F5">
        <w:rPr>
          <w:sz w:val="28"/>
          <w:szCs w:val="28"/>
          <w:lang w:val="uk-UA"/>
        </w:rPr>
        <w:t xml:space="preserve"> (житлової) зони міста Кривого Рогу. Спостереження за станом атмосферного повітря здійснюють 34 автоматизовані пости, з яких: 5 – міські, 29 – промислових підприємств, що встановлені на межі їх санітарно-захисних зон. Модуль має накопичувальну базу, що дозволяє контролювати та порівнювати стан атмосферного повітря, відстежувати зміни, </w:t>
      </w:r>
      <w:r w:rsidRPr="00FE25F5">
        <w:rPr>
          <w:sz w:val="28"/>
          <w:szCs w:val="28"/>
          <w:lang w:val="uk-UA"/>
        </w:rPr>
        <w:lastRenderedPageBreak/>
        <w:t xml:space="preserve">пов’язані з техногенним впливом та погодними умовами. </w:t>
      </w:r>
      <w:r w:rsidRPr="00FE25F5">
        <w:rPr>
          <w:sz w:val="28"/>
          <w:szCs w:val="28"/>
          <w:lang w:val="uk-UA" w:eastAsia="uk-UA"/>
        </w:rPr>
        <w:t xml:space="preserve">У модулі </w:t>
      </w:r>
      <w:proofErr w:type="spellStart"/>
      <w:r w:rsidRPr="00FE25F5">
        <w:rPr>
          <w:sz w:val="28"/>
          <w:szCs w:val="28"/>
          <w:lang w:val="uk-UA" w:eastAsia="uk-UA"/>
        </w:rPr>
        <w:t>щогодинно</w:t>
      </w:r>
      <w:proofErr w:type="spellEnd"/>
      <w:r w:rsidRPr="00FE25F5">
        <w:rPr>
          <w:sz w:val="28"/>
          <w:szCs w:val="28"/>
          <w:lang w:val="uk-UA" w:eastAsia="uk-UA"/>
        </w:rPr>
        <w:t xml:space="preserve"> висвітлюються</w:t>
      </w:r>
      <w:r w:rsidRPr="00FE25F5">
        <w:rPr>
          <w:sz w:val="28"/>
          <w:szCs w:val="28"/>
          <w:lang w:val="uk-UA"/>
        </w:rPr>
        <w:t xml:space="preserve"> максимально-разові концентрації, щодобово – середньодобові концентрації загальнопоширених забруднюючих речовин:  </w:t>
      </w:r>
      <w:r w:rsidRPr="00FE25F5">
        <w:rPr>
          <w:bCs/>
          <w:spacing w:val="-4"/>
          <w:sz w:val="28"/>
          <w:szCs w:val="28"/>
          <w:lang w:val="uk-UA" w:eastAsia="uk-UA"/>
        </w:rPr>
        <w:t>діоксиду азоту, діоксиду сірки, оксиду азоту, оксиду вуглецю, пилу, озону й специфічних: сірководню, аміаку</w:t>
      </w:r>
      <w:r w:rsidRPr="00FE25F5">
        <w:rPr>
          <w:sz w:val="28"/>
          <w:szCs w:val="28"/>
          <w:lang w:val="uk-UA"/>
        </w:rPr>
        <w:t xml:space="preserve">, а також метеорологічні параметри: напрямок, швидкість </w:t>
      </w:r>
      <w:r w:rsidRPr="00FE25F5">
        <w:rPr>
          <w:spacing w:val="-6"/>
          <w:sz w:val="28"/>
          <w:szCs w:val="28"/>
          <w:lang w:val="uk-UA"/>
        </w:rPr>
        <w:t>вітру, температура, тиск атмосферного повітря. Міський модуль «</w:t>
      </w:r>
      <w:proofErr w:type="spellStart"/>
      <w:r w:rsidRPr="00FE25F5">
        <w:rPr>
          <w:spacing w:val="-6"/>
          <w:sz w:val="28"/>
          <w:szCs w:val="28"/>
          <w:lang w:val="uk-UA"/>
        </w:rPr>
        <w:t>Екомоніторинг</w:t>
      </w:r>
      <w:proofErr w:type="spellEnd"/>
      <w:r w:rsidRPr="00FE25F5">
        <w:rPr>
          <w:spacing w:val="-6"/>
          <w:sz w:val="28"/>
          <w:szCs w:val="28"/>
          <w:lang w:val="uk-UA"/>
        </w:rPr>
        <w:t>» ‒</w:t>
      </w:r>
      <w:r w:rsidRPr="00FE25F5">
        <w:rPr>
          <w:spacing w:val="-4"/>
          <w:sz w:val="28"/>
          <w:szCs w:val="28"/>
          <w:lang w:val="uk-UA"/>
        </w:rPr>
        <w:t xml:space="preserve"> це європейський підхід до відкритості даних про якість атмосферного повітря відповідно до </w:t>
      </w:r>
      <w:r w:rsidRPr="00FE25F5">
        <w:rPr>
          <w:sz w:val="28"/>
          <w:szCs w:val="28"/>
          <w:lang w:val="uk-UA"/>
        </w:rPr>
        <w:t xml:space="preserve">положень директиви Європейського Союзу про доступ до інформації та </w:t>
      </w:r>
      <w:proofErr w:type="spellStart"/>
      <w:r w:rsidRPr="00FE25F5">
        <w:rPr>
          <w:sz w:val="28"/>
          <w:szCs w:val="28"/>
          <w:lang w:val="uk-UA"/>
        </w:rPr>
        <w:t>Охруської</w:t>
      </w:r>
      <w:proofErr w:type="spellEnd"/>
      <w:r w:rsidRPr="00FE25F5">
        <w:rPr>
          <w:sz w:val="28"/>
          <w:szCs w:val="28"/>
          <w:lang w:val="uk-UA"/>
        </w:rPr>
        <w:t xml:space="preserve"> конвенції, якими визначено, що інформація щодо навколишнього природного середовища повинна бути прозорою та  доступною для досягнення якомога ширшого систематичного охоплення населення, що забезпечується шляхом використання комп’ютерних і електронних технологій.</w:t>
      </w:r>
    </w:p>
    <w:p w:rsidR="00FE25F5" w:rsidRPr="00FE25F5" w:rsidRDefault="00FE25F5" w:rsidP="00FE25F5">
      <w:pPr>
        <w:ind w:firstLine="567"/>
        <w:jc w:val="both"/>
        <w:rPr>
          <w:sz w:val="28"/>
          <w:szCs w:val="28"/>
          <w:lang w:val="uk-UA"/>
        </w:rPr>
      </w:pPr>
      <w:r w:rsidRPr="00FE25F5">
        <w:rPr>
          <w:sz w:val="28"/>
          <w:szCs w:val="28"/>
          <w:lang w:val="uk-UA"/>
        </w:rPr>
        <w:t>«Бізнес-інкубатор» − онлайн-помічник для підприємців-початківців та вже досвідчених, які мають намір розвинути бізнес.</w:t>
      </w:r>
    </w:p>
    <w:p w:rsidR="00FE25F5" w:rsidRPr="00FE25F5" w:rsidRDefault="00FE25F5" w:rsidP="00FE25F5">
      <w:pPr>
        <w:ind w:firstLine="567"/>
        <w:jc w:val="both"/>
        <w:rPr>
          <w:sz w:val="28"/>
          <w:szCs w:val="28"/>
          <w:lang w:val="uk-UA"/>
        </w:rPr>
      </w:pPr>
      <w:r w:rsidRPr="00FE25F5">
        <w:rPr>
          <w:sz w:val="28"/>
          <w:szCs w:val="28"/>
          <w:lang w:val="uk-UA"/>
        </w:rPr>
        <w:t xml:space="preserve">Електронний сервіс «Моніторинг впровадження Стратегічного плану розвитку міста Кривого Рогу на період до 2025 року» передбачає можливість наочного використання інформації з метою оптимізації процесу моніторингу впровадження Стратегічного плану, більш чіткого контролю за здійсненням заходів, відстеження стану виконання стратегічних завдань і результатів, у тому числі за допомогою індикаторів досягнення очікуваного результату, оцінки ефективності впровадження Стратегічного плану за допомогою графіка </w:t>
      </w:r>
      <w:proofErr w:type="spellStart"/>
      <w:r w:rsidRPr="00FE25F5">
        <w:rPr>
          <w:sz w:val="28"/>
          <w:szCs w:val="28"/>
          <w:lang w:val="uk-UA"/>
        </w:rPr>
        <w:t>Ганта</w:t>
      </w:r>
      <w:proofErr w:type="spellEnd"/>
      <w:r w:rsidRPr="00FE25F5">
        <w:rPr>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З 2019 року</w:t>
      </w:r>
      <w:r w:rsidRPr="00FE25F5">
        <w:rPr>
          <w:color w:val="000000"/>
          <w:sz w:val="28"/>
          <w:szCs w:val="28"/>
        </w:rPr>
        <w:t xml:space="preserve"> </w:t>
      </w:r>
      <w:r w:rsidRPr="00FE25F5">
        <w:rPr>
          <w:color w:val="000000"/>
          <w:sz w:val="28"/>
          <w:szCs w:val="28"/>
          <w:lang w:val="uk-UA"/>
        </w:rPr>
        <w:t xml:space="preserve">в місті впроваджено багатофункціональну електронну  «Картку </w:t>
      </w:r>
      <w:proofErr w:type="spellStart"/>
      <w:r w:rsidRPr="00FE25F5">
        <w:rPr>
          <w:color w:val="000000"/>
          <w:sz w:val="28"/>
          <w:szCs w:val="28"/>
          <w:lang w:val="uk-UA"/>
        </w:rPr>
        <w:t>криворіжця</w:t>
      </w:r>
      <w:proofErr w:type="spellEnd"/>
      <w:r w:rsidRPr="00FE25F5">
        <w:rPr>
          <w:color w:val="000000"/>
          <w:sz w:val="28"/>
          <w:szCs w:val="28"/>
          <w:lang w:val="uk-UA"/>
        </w:rPr>
        <w:t>», яка за замовчування запрограмована такими додатками:</w:t>
      </w:r>
      <w:r w:rsidRPr="00FE25F5">
        <w:rPr>
          <w:sz w:val="28"/>
          <w:szCs w:val="28"/>
        </w:rPr>
        <w:t xml:space="preserve"> </w:t>
      </w:r>
      <w:r w:rsidRPr="00FE25F5">
        <w:rPr>
          <w:color w:val="000000"/>
          <w:sz w:val="28"/>
          <w:szCs w:val="28"/>
          <w:lang w:val="uk-UA"/>
        </w:rPr>
        <w:t xml:space="preserve">транспортним, медичним, освітнім, соціальним, персоналізованим, </w:t>
      </w:r>
      <w:proofErr w:type="spellStart"/>
      <w:r w:rsidRPr="00FE25F5">
        <w:rPr>
          <w:color w:val="000000"/>
          <w:sz w:val="28"/>
          <w:szCs w:val="28"/>
          <w:lang w:val="uk-UA"/>
        </w:rPr>
        <w:t>комуналь</w:t>
      </w:r>
      <w:proofErr w:type="spellEnd"/>
      <w:r w:rsidRPr="00FE25F5">
        <w:rPr>
          <w:color w:val="000000"/>
          <w:sz w:val="28"/>
          <w:szCs w:val="28"/>
          <w:lang w:val="uk-UA"/>
        </w:rPr>
        <w:t xml:space="preserve">-ним, торгівельним, адміністративним, у сфері культури. Наявний на «Картці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функціонал дозволяє утримувачу без додаткових документів отримувати певні види послуг, пільг, доплат, допомог, компенсацій, знижок, цільової адресної допомоги, інших заходів соціальної підтримки тощо.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Завдяки впровадженню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місто має можливість оптимізувати витрати та отримувати централізований контроль над цільовим використанням бюджетних коштів, що виділяються на соціальні цілі. Реалізована можливість аналізу, прогнозування та планування бюджетних видатків і заходів соціальної політики. Здійснюється формування та надання періодичної статистичної звітності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у встановленому порядку, облік надання послуг проїзду в міському пасажир-</w:t>
      </w:r>
      <w:proofErr w:type="spellStart"/>
      <w:r w:rsidRPr="00FE25F5">
        <w:rPr>
          <w:color w:val="000000"/>
          <w:sz w:val="28"/>
          <w:szCs w:val="28"/>
          <w:lang w:val="uk-UA"/>
        </w:rPr>
        <w:t>ському</w:t>
      </w:r>
      <w:proofErr w:type="spellEnd"/>
      <w:r w:rsidRPr="00FE25F5">
        <w:rPr>
          <w:color w:val="000000"/>
          <w:sz w:val="28"/>
          <w:szCs w:val="28"/>
          <w:lang w:val="uk-UA"/>
        </w:rPr>
        <w:t xml:space="preserve"> транспорті.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Упровадження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дозволяє містянам користуватися безоплатним проїздом в комунальному транспорті, реєструватися (</w:t>
      </w:r>
      <w:proofErr w:type="spellStart"/>
      <w:r w:rsidRPr="00FE25F5">
        <w:rPr>
          <w:color w:val="000000"/>
          <w:sz w:val="28"/>
          <w:szCs w:val="28"/>
          <w:lang w:val="uk-UA"/>
        </w:rPr>
        <w:t>іденти-фікуватися</w:t>
      </w:r>
      <w:proofErr w:type="spellEnd"/>
      <w:r w:rsidRPr="00FE25F5">
        <w:rPr>
          <w:color w:val="000000"/>
          <w:sz w:val="28"/>
          <w:szCs w:val="28"/>
          <w:lang w:val="uk-UA"/>
        </w:rPr>
        <w:t xml:space="preserve">) на міських електронних ресурсах, сервісах для отримання необхідної інформації, отримувати адресну цільову допомогу, учні мають можливість здійснювати облік та оплату харчування в навчальних закладах, </w:t>
      </w:r>
      <w:proofErr w:type="spellStart"/>
      <w:r w:rsidRPr="00FE25F5">
        <w:rPr>
          <w:color w:val="000000"/>
          <w:sz w:val="28"/>
          <w:szCs w:val="28"/>
          <w:lang w:val="uk-UA"/>
        </w:rPr>
        <w:t>веріфікуватися</w:t>
      </w:r>
      <w:proofErr w:type="spellEnd"/>
      <w:r w:rsidRPr="00FE25F5">
        <w:rPr>
          <w:color w:val="000000"/>
          <w:sz w:val="28"/>
          <w:szCs w:val="28"/>
          <w:lang w:val="uk-UA"/>
        </w:rPr>
        <w:t xml:space="preserve"> при вході/виході до навчальних закладів з подальшим повідомленням батьків на мобільний телефон у застосунок «Картка </w:t>
      </w:r>
      <w:proofErr w:type="spellStart"/>
      <w:r w:rsidRPr="00FE25F5">
        <w:rPr>
          <w:color w:val="000000"/>
          <w:sz w:val="28"/>
          <w:szCs w:val="28"/>
          <w:lang w:val="uk-UA"/>
        </w:rPr>
        <w:lastRenderedPageBreak/>
        <w:t>криворіжця</w:t>
      </w:r>
      <w:proofErr w:type="spellEnd"/>
      <w:r w:rsidRPr="00FE25F5">
        <w:rPr>
          <w:color w:val="000000"/>
          <w:sz w:val="28"/>
          <w:szCs w:val="28"/>
          <w:lang w:val="uk-UA"/>
        </w:rPr>
        <w:t>», отримувати медичні послуги в комунальних стоматологічних закладах тощо.</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метою </w:t>
      </w:r>
      <w:r w:rsidRPr="00FE25F5">
        <w:rPr>
          <w:color w:val="202122"/>
          <w:sz w:val="28"/>
          <w:szCs w:val="28"/>
          <w:shd w:val="clear" w:color="auto" w:fill="FFFFFF"/>
          <w:lang w:val="uk-UA"/>
        </w:rPr>
        <w:t>накопичення, обробки інформації та реалізації містом власних повноважень, створено</w:t>
      </w:r>
      <w:r w:rsidRPr="00FE25F5">
        <w:rPr>
          <w:color w:val="000000"/>
          <w:sz w:val="28"/>
          <w:szCs w:val="28"/>
          <w:lang w:val="uk-UA"/>
        </w:rPr>
        <w:t xml:space="preserve"> Єдиний реєстр утримувачів «Карток </w:t>
      </w:r>
      <w:proofErr w:type="spellStart"/>
      <w:r w:rsidRPr="00FE25F5">
        <w:rPr>
          <w:color w:val="000000"/>
          <w:sz w:val="28"/>
          <w:szCs w:val="28"/>
          <w:lang w:val="uk-UA"/>
        </w:rPr>
        <w:t>криворіжця</w:t>
      </w:r>
      <w:proofErr w:type="spellEnd"/>
      <w:r w:rsidRPr="00FE25F5">
        <w:rPr>
          <w:color w:val="000000"/>
          <w:sz w:val="28"/>
          <w:szCs w:val="28"/>
          <w:lang w:val="uk-UA"/>
        </w:rPr>
        <w:t xml:space="preserve">» – захищена база даних, що містить персональну інформацію про громадян, які подали необхідні документи для реєстрації, видачі та обліку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та є утримувачами таких карток. Запроваджено «Автоматизовану інформаційну систему видачі транспортних карт» (надалі – АІС ВТК) – </w:t>
      </w:r>
      <w:proofErr w:type="spellStart"/>
      <w:r w:rsidRPr="00FE25F5">
        <w:rPr>
          <w:color w:val="000000"/>
          <w:sz w:val="28"/>
          <w:szCs w:val="28"/>
          <w:lang w:val="uk-UA"/>
        </w:rPr>
        <w:t>сукуп-ність</w:t>
      </w:r>
      <w:proofErr w:type="spellEnd"/>
      <w:r w:rsidRPr="00FE25F5">
        <w:rPr>
          <w:color w:val="000000"/>
          <w:sz w:val="28"/>
          <w:szCs w:val="28"/>
          <w:lang w:val="uk-UA"/>
        </w:rPr>
        <w:t xml:space="preserve"> програмних і технічних засобів для збереження та обробки інформації з метою забезпечення завдань і функцій побудови системи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2021 році в Кривому Розі впроваджено Автоматизовану систему обліку відвідування та харчування (надалі – АСОВХ) учнів закладів загальної середньої освіти міста (надалі – ЗЗСО) – програмно-технічний комплекс, призначений для ведення обліку відвідування та оплати харчування учнів ЗЗСО,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w:t>
      </w:r>
      <w:r w:rsidRPr="00FE25F5">
        <w:rPr>
          <w:lang w:val="uk-UA"/>
        </w:rPr>
        <w:t xml:space="preserve"> </w:t>
      </w:r>
      <w:r w:rsidRPr="00FE25F5">
        <w:rPr>
          <w:color w:val="000000"/>
          <w:sz w:val="28"/>
          <w:szCs w:val="28"/>
          <w:lang w:val="uk-UA"/>
        </w:rPr>
        <w:t xml:space="preserve">Мета </w:t>
      </w:r>
      <w:proofErr w:type="spellStart"/>
      <w:r w:rsidRPr="00FE25F5">
        <w:rPr>
          <w:color w:val="000000"/>
          <w:sz w:val="28"/>
          <w:szCs w:val="28"/>
          <w:lang w:val="uk-UA"/>
        </w:rPr>
        <w:t>впрова-дження</w:t>
      </w:r>
      <w:proofErr w:type="spellEnd"/>
      <w:r w:rsidRPr="00FE25F5">
        <w:rPr>
          <w:color w:val="000000"/>
          <w:sz w:val="28"/>
          <w:szCs w:val="28"/>
          <w:lang w:val="uk-UA"/>
        </w:rPr>
        <w:t xml:space="preserve"> АСОВХ: надання департаменту освіти і науки виконкому Криворізької міської ради, відділам освіти виконкомів районних у місті рад, учасникам освітнього процесу  послуг з обліку відвідування  учнями ЗЗСО, здійснення обліку харчування учнів пільгових категорій ЗЗСО, а також можливість оплати харчування учнями за вибором, надання батькам можливості відстеження інформації за допомогою Картки через «особистий кабінет» її утримувача, або шляхом отримання на месенджер «Telegram» повідомлення про відвідування учнями ЗЗСО й отримання послуг з харчування.</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2023 році в Кривому Розі впроваджено Автоматизовану систему обліку </w:t>
      </w:r>
      <w:r w:rsidRPr="00FE25F5">
        <w:rPr>
          <w:bCs/>
          <w:sz w:val="28"/>
          <w:szCs w:val="28"/>
          <w:lang w:val="uk-UA" w:eastAsia="zh-CN"/>
        </w:rPr>
        <w:t xml:space="preserve">допомоги мешканцям міста та внутрішньо переміщеним особам, харчування внутрішньо переміщених осіб. </w:t>
      </w:r>
      <w:r w:rsidRPr="00FE25F5">
        <w:rPr>
          <w:color w:val="000000"/>
          <w:sz w:val="28"/>
          <w:szCs w:val="28"/>
          <w:lang w:val="uk-UA"/>
        </w:rPr>
        <w:t xml:space="preserve">Мета впровадження системи: надання департаменту соціальної політики виконкому міської ради, управлінням праці та соціального захисту населення виконкомів районних у місті рад послуг з обліку адресної допомоги, здійснення обліку харчування внутрішньо переміщених осіб,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Протягом 2023 року впроваджено пілотний проєкт «Автоматизована система обліку медичних послуг». У рамках пілотного проєкту розроблено вебсервіс для можливості онлайн-запису до лікарів Комунального </w:t>
      </w:r>
      <w:proofErr w:type="spellStart"/>
      <w:r w:rsidRPr="00FE25F5">
        <w:rPr>
          <w:color w:val="000000"/>
          <w:sz w:val="28"/>
          <w:szCs w:val="28"/>
          <w:lang w:val="uk-UA"/>
        </w:rPr>
        <w:t>некомер-ційного</w:t>
      </w:r>
      <w:proofErr w:type="spellEnd"/>
      <w:r w:rsidRPr="00FE25F5">
        <w:rPr>
          <w:color w:val="000000"/>
          <w:sz w:val="28"/>
          <w:szCs w:val="28"/>
          <w:lang w:val="uk-UA"/>
        </w:rPr>
        <w:t xml:space="preserve"> підприємства «Територіальне медичне об’єднання «Криворізька клінічна стоматологія» Криворізької міської ради, інтегровано систему обліку відвідування мешканцями медичних закладів, автоматизовано систему реєстрації та отримання талонів до лікаря, автоматизовано процес оплати за надання медичних послуг, забезпечено </w:t>
      </w:r>
      <w:proofErr w:type="spellStart"/>
      <w:r w:rsidRPr="00FE25F5">
        <w:rPr>
          <w:color w:val="000000"/>
          <w:sz w:val="28"/>
          <w:szCs w:val="28"/>
          <w:lang w:val="uk-UA"/>
        </w:rPr>
        <w:t>відеофіксацію</w:t>
      </w:r>
      <w:proofErr w:type="spellEnd"/>
      <w:r w:rsidRPr="00FE25F5">
        <w:rPr>
          <w:color w:val="000000"/>
          <w:sz w:val="28"/>
          <w:szCs w:val="28"/>
          <w:lang w:val="uk-UA"/>
        </w:rPr>
        <w:t xml:space="preserve"> процесів. Мета впровадження системи: можливість онлайн-запису до лікаря, підвищення прибутковості комунальної стоматологічної лікарні, надання управлінню охорони здоров’я виконкому Криворізької міської ради, медичним закладам </w:t>
      </w:r>
      <w:r w:rsidRPr="00FE25F5">
        <w:rPr>
          <w:color w:val="000000"/>
          <w:sz w:val="28"/>
          <w:szCs w:val="28"/>
          <w:lang w:val="uk-UA"/>
        </w:rPr>
        <w:lastRenderedPageBreak/>
        <w:t xml:space="preserve">фактичної інформації щодо обліку та оплати за надані медичні послуги, підвищення рентабельності комунальних закладів.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урахуванням нагальних потреб громади у квітні 2022 року після вторгнення Російської Федерації на територію України Кривий Ріг перше місто в Україні, що розробило та впровадило Реєстр внутрішньо переміщених осіб – захищена база даних, що містить персональну та іншу інформацію про громадян, які вимушено змінили місце проживання. Упровадження Реєстру внутрішньо переміщених осіб дозволило місту мати актуальну інформацію щодо фактичної кількості громадян на території міста, їх фактичного місця проживання, соціального статусу, прав на пільги та інше.   </w:t>
      </w:r>
    </w:p>
    <w:p w:rsidR="00FE25F5" w:rsidRPr="00FE25F5" w:rsidRDefault="00FE25F5" w:rsidP="00FE25F5">
      <w:pPr>
        <w:ind w:firstLine="567"/>
        <w:jc w:val="both"/>
        <w:rPr>
          <w:b/>
          <w:i/>
          <w:color w:val="000000"/>
          <w:sz w:val="28"/>
          <w:szCs w:val="28"/>
          <w:lang w:val="uk-UA"/>
        </w:rPr>
      </w:pPr>
      <w:r w:rsidRPr="00FE25F5">
        <w:rPr>
          <w:color w:val="000000"/>
          <w:sz w:val="28"/>
          <w:szCs w:val="28"/>
          <w:lang w:val="uk-UA"/>
        </w:rPr>
        <w:t xml:space="preserve">Внутрішньо переміщені особи мають можливість користування наявними соціальними електронними сервісами міста з використанням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Упровадження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дозволяє внутрішньо переміщеним особам користуватися безоплатним проїздом в міському комунальному транспорті, отримувати безкоштовне харчування в місцях компактного проживання, адресну цільову допомогу, а також є інструментом для здійснення обліку фактично наданих послуг.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Із січня 2020 року в Кривому Розі запроваджено програмно-апаратний комплекс «Автоматизована система обліку оплати проїзду в комунальному пасажирському транспорті м. Кривий Ріг» (надалі – АСООП). На даний час обладнанням системи АСООП облаштовано весь комунальний транспорт, постійно здійснюється технічна підтримка та сервісне обслуговування обладнання. У комунальному транспорті система АСООП дозволяє використовувати «Картку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«Гостьову картку </w:t>
      </w:r>
      <w:proofErr w:type="spellStart"/>
      <w:r w:rsidRPr="00FE25F5">
        <w:rPr>
          <w:color w:val="000000"/>
          <w:sz w:val="28"/>
          <w:szCs w:val="28"/>
          <w:lang w:val="uk-UA"/>
        </w:rPr>
        <w:t>криворіжця</w:t>
      </w:r>
      <w:proofErr w:type="spellEnd"/>
      <w:r w:rsidRPr="00FE25F5">
        <w:rPr>
          <w:color w:val="000000"/>
          <w:sz w:val="28"/>
          <w:szCs w:val="28"/>
          <w:lang w:val="uk-UA"/>
        </w:rPr>
        <w:t>», Транспортну карту, безконтактні банківські картки та аналоги NFC (</w:t>
      </w:r>
      <w:proofErr w:type="spellStart"/>
      <w:r w:rsidRPr="00FE25F5">
        <w:rPr>
          <w:color w:val="000000"/>
          <w:sz w:val="28"/>
          <w:szCs w:val="28"/>
          <w:lang w:val="uk-UA"/>
        </w:rPr>
        <w:t>Google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w:t>
      </w:r>
      <w:proofErr w:type="spellStart"/>
      <w:r w:rsidRPr="00FE25F5">
        <w:rPr>
          <w:color w:val="000000"/>
          <w:sz w:val="28"/>
          <w:szCs w:val="28"/>
          <w:lang w:val="uk-UA"/>
        </w:rPr>
        <w:t>Apple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на мобільних пристроях, збережена можливість сплати готівкою з подальшим обліком цих коштів у системі АСООП. У травні 2021 року на платформі діючої системі АСООП впроваджено безоплатний проїзд в комунальному транспорті для мешканців м. Кривого Рогу. З лютого 2022 року право безоплатного проїзду в комунальному транспорті м. Кривого Рогу реалізовано для всіх громадян України. Дані, отримані із системи АСООП, використовуються для здійснення містом компенсаційних виплат комунальним підприємствам – перевізникам за фактично надані послуги з перевезення пасажирів міським комунальним транспортом.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Кривому Розі впроваджено інтелектуальну систему управління транспортом, передбачену рішенням міської ради від 25.03.2022 №1274 «Про затвердження Концепції Єдиної інформаційної системи міста Кривого Рогу», на базі якої функціонують «Єдиний диспетчерський центр моніторингу роботи міського пасажирського транспорту», система транспортного планування, мобільний застосунок «Картка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Завдяки впровадженню інтелектуальної системи управління транспортом місто має можливість обліку та оплати за фактично виконану роботу комунальними підприємствами – перевізниками, створено цифрову копію </w:t>
      </w:r>
      <w:r w:rsidRPr="00FE25F5">
        <w:rPr>
          <w:color w:val="000000"/>
          <w:sz w:val="28"/>
          <w:szCs w:val="28"/>
          <w:lang w:val="uk-UA"/>
        </w:rPr>
        <w:lastRenderedPageBreak/>
        <w:t xml:space="preserve">мобільності міста, що включає геопросторові дані щодо </w:t>
      </w:r>
      <w:proofErr w:type="spellStart"/>
      <w:r w:rsidRPr="00FE25F5">
        <w:rPr>
          <w:color w:val="000000"/>
          <w:sz w:val="28"/>
          <w:szCs w:val="28"/>
          <w:lang w:val="uk-UA"/>
        </w:rPr>
        <w:t>вулично</w:t>
      </w:r>
      <w:proofErr w:type="spellEnd"/>
      <w:r w:rsidRPr="00FE25F5">
        <w:rPr>
          <w:color w:val="000000"/>
          <w:sz w:val="28"/>
          <w:szCs w:val="28"/>
          <w:lang w:val="uk-UA"/>
        </w:rPr>
        <w:t xml:space="preserve">-дорожньої мережі, соціально-демографічну статистику, усіх учасників руху з особливостями їх взаємодії та допомагає ухвалювати обґрунтовані рішення в транспортних </w:t>
      </w:r>
      <w:proofErr w:type="spellStart"/>
      <w:r w:rsidRPr="00FE25F5">
        <w:rPr>
          <w:color w:val="000000"/>
          <w:sz w:val="28"/>
          <w:szCs w:val="28"/>
          <w:lang w:val="uk-UA"/>
        </w:rPr>
        <w:t>проєктах</w:t>
      </w:r>
      <w:proofErr w:type="spellEnd"/>
      <w:r w:rsidRPr="00FE25F5">
        <w:rPr>
          <w:color w:val="000000"/>
          <w:sz w:val="28"/>
          <w:szCs w:val="28"/>
          <w:lang w:val="uk-UA"/>
        </w:rPr>
        <w:t xml:space="preserve">, </w:t>
      </w:r>
      <w:r w:rsidRPr="00FE25F5">
        <w:rPr>
          <w:sz w:val="28"/>
          <w:szCs w:val="28"/>
          <w:lang w:val="uk-UA"/>
        </w:rPr>
        <w:t xml:space="preserve">автоматичне визначення та відображення місцезнаходження пасажирського транспорту. На 34 зупинках громадського транспорту встановлені інформаційні табло, що відображають час прибуття трамваїв, тролейбусів, автобусів.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забезпечує візуалізацію руху громадського транспорту в реальному часі, відображає фактичний час прибуття транспорту на зупинку, інформацію за  транспортними операціями «Картки </w:t>
      </w:r>
      <w:proofErr w:type="spellStart"/>
      <w:r w:rsidRPr="00FE25F5">
        <w:rPr>
          <w:sz w:val="28"/>
          <w:szCs w:val="28"/>
          <w:lang w:val="uk-UA"/>
        </w:rPr>
        <w:t>криворіжця</w:t>
      </w:r>
      <w:proofErr w:type="spellEnd"/>
      <w:r w:rsidRPr="00FE25F5">
        <w:rPr>
          <w:sz w:val="28"/>
          <w:szCs w:val="28"/>
          <w:lang w:val="uk-UA"/>
        </w:rPr>
        <w:t>» (поїздки, поповнення, баланс, тощо), має функцію побудови найбільш актуального маршруту.</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2017 року в Кривому Розі одному з перших в Україні запроваджено й функціонує Реєстр Криворізької міської територіальної громади – </w:t>
      </w:r>
      <w:r w:rsidRPr="00FE25F5">
        <w:rPr>
          <w:bCs/>
          <w:color w:val="000000"/>
          <w:kern w:val="2"/>
          <w:sz w:val="28"/>
          <w:szCs w:val="28"/>
          <w:lang w:val="uk-UA" w:eastAsia="ar-SA"/>
        </w:rPr>
        <w:t xml:space="preserve">автоматизована база даних, призначена для зберігання та обробки інформації, що формується і ведеться департаментом адміністративних послуг виконкому Криворізької міської ради </w:t>
      </w:r>
      <w:r w:rsidRPr="00FE25F5">
        <w:rPr>
          <w:color w:val="000000"/>
          <w:sz w:val="28"/>
          <w:szCs w:val="28"/>
          <w:lang w:val="uk-UA"/>
        </w:rPr>
        <w:t>засобами власної інформаційно-комунікаційної системи</w:t>
      </w:r>
      <w:r w:rsidRPr="00FE25F5">
        <w:rPr>
          <w:bCs/>
          <w:color w:val="000000"/>
          <w:kern w:val="2"/>
          <w:sz w:val="28"/>
          <w:szCs w:val="28"/>
          <w:lang w:val="uk-UA" w:eastAsia="ar-SA"/>
        </w:rPr>
        <w:t xml:space="preserve"> </w:t>
      </w:r>
      <w:r w:rsidRPr="00FE25F5">
        <w:rPr>
          <w:color w:val="000000"/>
          <w:sz w:val="28"/>
          <w:szCs w:val="28"/>
          <w:lang w:val="uk-UA"/>
        </w:rPr>
        <w:t xml:space="preserve">для потреб декларування та реєстрації місця проживання (перебування) осіб, зокрема для обліку осіб, які </w:t>
      </w:r>
      <w:r w:rsidRPr="00FE25F5">
        <w:rPr>
          <w:bCs/>
          <w:color w:val="000000"/>
          <w:kern w:val="2"/>
          <w:sz w:val="28"/>
          <w:szCs w:val="28"/>
          <w:lang w:val="uk-UA" w:eastAsia="ar-SA"/>
        </w:rPr>
        <w:t>постійно або тимчасово</w:t>
      </w:r>
      <w:r w:rsidRPr="00FE25F5">
        <w:rPr>
          <w:color w:val="000000"/>
          <w:sz w:val="28"/>
          <w:szCs w:val="28"/>
          <w:lang w:val="uk-UA"/>
        </w:rPr>
        <w:t xml:space="preserve"> проживають на території Криворізької міської територіальної громади. Функціонування Реєстру здійснюється з установленням міжвідомчої електронної взаємодії власної інформаційно-комунікаційної системи з відомчою інформаційною системою Державної міграційної служби України, зокрема засобами системи електронної взаємодії державних електронних інформаційних ресурсів, із засобами Єдиної інформаційної системи Міністерства внутрішніх справ України та іншими інформаційно-комунікаційними системами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w:t>
      </w:r>
      <w:r w:rsidRPr="00FE25F5">
        <w:rPr>
          <w:color w:val="000000"/>
          <w:lang w:val="uk-UA"/>
        </w:rPr>
        <w:t xml:space="preserve"> </w:t>
      </w:r>
      <w:r w:rsidRPr="00FE25F5">
        <w:rPr>
          <w:color w:val="000000"/>
          <w:sz w:val="28"/>
          <w:szCs w:val="28"/>
          <w:lang w:val="uk-UA"/>
        </w:rPr>
        <w:t>«Деякі питання декларування і реєстрації місця проживання та ведення реєстрів територіальних громад». Використання Реєстру дозволяє суттєво зменшити кількість документів, скоротити час та підвищити якість надання адміністративних послуг. </w:t>
      </w:r>
    </w:p>
    <w:p w:rsidR="00FE25F5" w:rsidRPr="00FE25F5" w:rsidRDefault="00FE25F5" w:rsidP="00FE25F5">
      <w:pPr>
        <w:ind w:firstLine="567"/>
        <w:jc w:val="both"/>
        <w:rPr>
          <w:rFonts w:eastAsia="Calibri"/>
          <w:color w:val="000000"/>
          <w:sz w:val="28"/>
          <w:szCs w:val="28"/>
          <w:lang w:val="uk-UA"/>
        </w:rPr>
      </w:pPr>
      <w:r w:rsidRPr="00FE25F5">
        <w:rPr>
          <w:color w:val="000000"/>
          <w:sz w:val="28"/>
          <w:szCs w:val="28"/>
          <w:lang w:val="uk-UA"/>
        </w:rPr>
        <w:t xml:space="preserve">Забезпечено доступність та стандарти якості через </w:t>
      </w:r>
      <w:proofErr w:type="spellStart"/>
      <w:r w:rsidRPr="00FE25F5">
        <w:rPr>
          <w:color w:val="000000"/>
          <w:sz w:val="28"/>
          <w:szCs w:val="28"/>
          <w:lang w:val="uk-UA"/>
        </w:rPr>
        <w:t>цифровізацію</w:t>
      </w:r>
      <w:proofErr w:type="spellEnd"/>
      <w:r w:rsidRPr="00FE25F5">
        <w:rPr>
          <w:color w:val="000000"/>
          <w:sz w:val="28"/>
          <w:szCs w:val="28"/>
          <w:lang w:val="uk-UA"/>
        </w:rPr>
        <w:t xml:space="preserve"> процесу надання послуг Центром адміністративних послуг «Віза» («Центр Дії») виконкому Криворізької міської ради  (надалі − Центр адміністративних послуг «Віза»), у тому числі різними офісами послуг.  Ключовими заходами цифрової трансформації системи надання адміністративних послуг є цілодобова доступність вебпорталу Центру адміністративних послуг «Віза» з особистими кабінетами заявників (https://viza.kr.gov.ua), накопичення інформації в електронному архіві, технічний супровід та модернізація сервісів і ресурсів: комп’ютерних програм  «Електронна система оцінки якості надання послуг», «</w:t>
      </w:r>
      <w:r w:rsidRPr="00C06731">
        <w:rPr>
          <w:color w:val="7030A0"/>
          <w:sz w:val="28"/>
          <w:szCs w:val="28"/>
          <w:lang w:val="uk-UA"/>
        </w:rPr>
        <w:t>Електронна система керування чергою</w:t>
      </w:r>
      <w:r w:rsidRPr="00FE25F5">
        <w:rPr>
          <w:color w:val="000000"/>
          <w:sz w:val="28"/>
          <w:szCs w:val="28"/>
          <w:lang w:val="uk-UA"/>
        </w:rPr>
        <w:t xml:space="preserve">», </w:t>
      </w:r>
      <w:r w:rsidRPr="008F7253">
        <w:rPr>
          <w:rFonts w:eastAsia="Calibri"/>
          <w:color w:val="FF0000"/>
          <w:sz w:val="28"/>
          <w:szCs w:val="28"/>
          <w:lang w:val="uk-UA"/>
        </w:rPr>
        <w:t>інтерактивних сервісів «Активний громадянин»,</w:t>
      </w:r>
      <w:r w:rsidRPr="00FE25F5">
        <w:rPr>
          <w:rFonts w:eastAsia="Calibri"/>
          <w:color w:val="000000"/>
          <w:sz w:val="28"/>
          <w:szCs w:val="28"/>
          <w:lang w:val="uk-UA"/>
        </w:rPr>
        <w:t xml:space="preserve"> «Інтерактивний гід», мобільних застосунків «Ваш Центр </w:t>
      </w:r>
      <w:r w:rsidRPr="00FE25F5">
        <w:rPr>
          <w:rFonts w:eastAsia="Calibri"/>
          <w:color w:val="000000"/>
          <w:sz w:val="28"/>
          <w:szCs w:val="28"/>
          <w:lang w:val="uk-UA"/>
        </w:rPr>
        <w:lastRenderedPageBreak/>
        <w:t>адміністративних послуг «Віза», «Попередня реєстрація в електронній черзі Центру адміністративних послуг «Віза», інформаційних сенсорних кіосків, у тому числі для людей з особливими потребами, місць для самообслуговування тощо.</w:t>
      </w:r>
    </w:p>
    <w:p w:rsidR="00FE25F5" w:rsidRPr="00FE25F5" w:rsidRDefault="00FE25F5" w:rsidP="00FE25F5">
      <w:pPr>
        <w:ind w:firstLine="567"/>
        <w:jc w:val="both"/>
        <w:rPr>
          <w:color w:val="000000"/>
          <w:sz w:val="28"/>
          <w:szCs w:val="28"/>
          <w:lang w:val="uk-UA"/>
        </w:rPr>
      </w:pPr>
      <w:r w:rsidRPr="00FE25F5">
        <w:rPr>
          <w:rFonts w:eastAsia="Calibri"/>
          <w:color w:val="000000"/>
          <w:sz w:val="28"/>
          <w:szCs w:val="28"/>
          <w:lang w:val="uk-UA"/>
        </w:rPr>
        <w:t xml:space="preserve">У 2023 році на базі Комунального підприємства «Центр електронних послуг» Криворізької міської ради впроваджено єдиний міський «Дата-Центр», доступ до якого відбувається через захищену приватну локальну мережу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w:t>
      </w:r>
    </w:p>
    <w:p w:rsidR="00FE25F5" w:rsidRPr="00FE25F5" w:rsidRDefault="00FE25F5" w:rsidP="00FE25F5">
      <w:pPr>
        <w:spacing w:line="240" w:lineRule="atLeast"/>
        <w:ind w:firstLine="567"/>
        <w:contextualSpacing/>
        <w:jc w:val="both"/>
        <w:rPr>
          <w:color w:val="000000"/>
          <w:sz w:val="28"/>
          <w:szCs w:val="28"/>
          <w:lang w:val="uk-UA"/>
        </w:rPr>
      </w:pPr>
      <w:r w:rsidRPr="00FE25F5">
        <w:rPr>
          <w:color w:val="000000"/>
          <w:sz w:val="28"/>
          <w:szCs w:val="28"/>
          <w:bdr w:val="none" w:sz="0" w:space="0" w:color="auto" w:frame="1"/>
          <w:lang w:val="uk-UA"/>
        </w:rPr>
        <w:t>Упроваджено «Єдину систему відеоспостереження м. Кривого Рогу» (надалі ‒ ЄСВ), у межах якої функціонує «Ситуаційний центр». Для передачі даних в системі використовуються захищені приватні локальні мережі</w:t>
      </w:r>
      <w:r w:rsidRPr="00FE25F5">
        <w:rPr>
          <w:rFonts w:eastAsia="Calibri"/>
          <w:color w:val="000000"/>
          <w:sz w:val="28"/>
          <w:szCs w:val="28"/>
          <w:lang w:val="uk-UA"/>
        </w:rPr>
        <w:t xml:space="preserve">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та </w:t>
      </w:r>
      <w:r w:rsidRPr="00FE25F5">
        <w:rPr>
          <w:rFonts w:eastAsia="Calibri"/>
          <w:color w:val="000000"/>
          <w:sz w:val="28"/>
          <w:szCs w:val="28"/>
          <w:lang w:val="en-US"/>
        </w:rPr>
        <w:t>L</w:t>
      </w:r>
      <w:r w:rsidRPr="00FE25F5">
        <w:rPr>
          <w:rFonts w:eastAsia="Calibri"/>
          <w:color w:val="000000"/>
          <w:sz w:val="28"/>
          <w:szCs w:val="28"/>
          <w:lang w:val="uk-UA"/>
        </w:rPr>
        <w:t>3</w:t>
      </w:r>
      <w:r w:rsidRPr="00FE25F5">
        <w:rPr>
          <w:rFonts w:eastAsia="Calibri"/>
          <w:color w:val="000000"/>
          <w:sz w:val="28"/>
          <w:szCs w:val="28"/>
          <w:lang w:val="en-US"/>
        </w:rPr>
        <w:t>VPN</w:t>
      </w:r>
      <w:r w:rsidRPr="00FE25F5">
        <w:rPr>
          <w:rFonts w:eastAsia="Calibri"/>
          <w:color w:val="000000"/>
          <w:sz w:val="28"/>
          <w:szCs w:val="28"/>
          <w:lang w:val="uk-UA"/>
        </w:rPr>
        <w:t xml:space="preserve">. До системи ЄСВ вже підключено 797 камер відеоспостереження з функціями розпізнавання номерних знаків,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Триває введення до системи встановлених раніше </w:t>
      </w:r>
      <w:r w:rsidRPr="00FE25F5">
        <w:rPr>
          <w:color w:val="000000"/>
          <w:sz w:val="28"/>
          <w:szCs w:val="28"/>
          <w:lang w:val="uk-UA"/>
        </w:rPr>
        <w:t>308 камер закладів  освіти. Наявний апаратно-програмний комплекс системи ЄСВ дозволяє формувати аналітику щодо даних з камер розпізнавання</w:t>
      </w:r>
      <w:r w:rsidRPr="00FE25F5">
        <w:rPr>
          <w:rFonts w:eastAsia="Calibri"/>
          <w:color w:val="000000"/>
          <w:sz w:val="28"/>
          <w:szCs w:val="28"/>
          <w:lang w:val="uk-UA"/>
        </w:rPr>
        <w:t xml:space="preserve"> номерних знаків, камер розпізнавання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камер для подальшої можливості виконання оперативних дій. Дані із системи ЄСВ зберігаються у власному центрі обробки та зберігання даних. Доступ до неї мають відповідні правоохоронні органи.</w:t>
      </w:r>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Відкриті дані є одним з пріоритетних напрямів цифрової трансформації міста, згідно з якою певні дані за замовчуванням за допомогою цифрових технологій мають бути доступними для використання та розповсюдження. Отже, відкритими даними є впорядковані дані, що перебувають у тому вигляді, у якому їх можна завантажити в спеціалізовані бази, проаналізувати й, згодом, представити наочно. Відповідно відкриті дані можуть бути використані для проведення різноманітної аналітики й досліджень, оцінки та контролю роботи органів міської влади, створення та реалізації проєктів, бізнес-ініціатив тощо. </w:t>
      </w:r>
      <w:r w:rsidRPr="00FE25F5">
        <w:rPr>
          <w:sz w:val="28"/>
          <w:szCs w:val="28"/>
          <w:lang w:val="uk-UA"/>
        </w:rPr>
        <w:t>На Єдиному державному порталі відкритих даних </w:t>
      </w:r>
      <w:hyperlink r:id="rId8" w:history="1">
        <w:r w:rsidRPr="00FE25F5">
          <w:rPr>
            <w:sz w:val="28"/>
            <w:szCs w:val="28"/>
            <w:lang w:val="uk-UA"/>
          </w:rPr>
          <w:t>(https://data.gov.ua</w:t>
        </w:r>
      </w:hyperlink>
      <w:r w:rsidRPr="00FE25F5">
        <w:rPr>
          <w:sz w:val="28"/>
          <w:szCs w:val="28"/>
          <w:lang w:val="uk-UA"/>
        </w:rPr>
        <w:t xml:space="preserve">) сьогодні розпорядниками інформації Кривого Рогу опубліковано понад </w:t>
      </w:r>
      <w:r w:rsidRPr="00FE25F5">
        <w:rPr>
          <w:color w:val="000000"/>
          <w:sz w:val="28"/>
          <w:szCs w:val="28"/>
          <w:lang w:val="uk-UA"/>
        </w:rPr>
        <w:t>640 наборів даних.</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 </w:t>
      </w:r>
      <w:r w:rsidRPr="00FE25F5">
        <w:rPr>
          <w:sz w:val="28"/>
          <w:szCs w:val="28"/>
          <w:lang w:val="uk-UA"/>
        </w:rPr>
        <w:t>2008 року у виконкомі міської ради функціонує електронна автомати-</w:t>
      </w:r>
      <w:proofErr w:type="spellStart"/>
      <w:r w:rsidRPr="00FE25F5">
        <w:rPr>
          <w:sz w:val="28"/>
          <w:szCs w:val="28"/>
          <w:lang w:val="uk-UA"/>
        </w:rPr>
        <w:t>зована</w:t>
      </w:r>
      <w:proofErr w:type="spellEnd"/>
      <w:r w:rsidRPr="00FE25F5">
        <w:rPr>
          <w:sz w:val="28"/>
          <w:szCs w:val="28"/>
          <w:lang w:val="uk-UA"/>
        </w:rPr>
        <w:t xml:space="preserve"> система електронного документообігу за допомогою комп’ютерної програми</w:t>
      </w:r>
      <w:r w:rsidRPr="00FE25F5">
        <w:rPr>
          <w:rFonts w:ascii="Arial" w:hAnsi="Arial" w:cs="Arial"/>
          <w:color w:val="263238"/>
          <w:lang w:val="uk-UA"/>
        </w:rPr>
        <w:t xml:space="preserve"> </w:t>
      </w:r>
      <w:r w:rsidRPr="00FE25F5">
        <w:rPr>
          <w:sz w:val="28"/>
          <w:szCs w:val="28"/>
          <w:lang w:val="uk-UA"/>
        </w:rPr>
        <w:t>«КАІ-Документообіг». У складі цієї комп’ютерної програми функціонують системи електронної взаємодії органів виконавчої влади (СЕВ ОВВ) та системи електронної взаємодії «</w:t>
      </w:r>
      <w:proofErr w:type="spellStart"/>
      <w:r w:rsidRPr="00FE25F5">
        <w:rPr>
          <w:sz w:val="28"/>
          <w:szCs w:val="28"/>
          <w:lang w:val="uk-UA"/>
        </w:rPr>
        <w:t>KDoc-Integration</w:t>
      </w:r>
      <w:proofErr w:type="spellEnd"/>
      <w:r w:rsidRPr="00FE25F5">
        <w:rPr>
          <w:sz w:val="28"/>
          <w:szCs w:val="28"/>
          <w:lang w:val="uk-UA"/>
        </w:rPr>
        <w:t xml:space="preserve">» з виконкомами районних у місті рад. </w:t>
      </w:r>
    </w:p>
    <w:p w:rsidR="00FE25F5" w:rsidRPr="00FE25F5" w:rsidRDefault="00FE25F5" w:rsidP="00FE25F5">
      <w:pPr>
        <w:ind w:firstLine="567"/>
        <w:jc w:val="both"/>
        <w:rPr>
          <w:sz w:val="28"/>
          <w:szCs w:val="28"/>
          <w:lang w:val="uk-UA"/>
        </w:rPr>
      </w:pPr>
      <w:r w:rsidRPr="00FE25F5">
        <w:rPr>
          <w:sz w:val="28"/>
          <w:szCs w:val="28"/>
          <w:lang w:val="uk-UA"/>
        </w:rPr>
        <w:t>Для організації інформаційної безпеки та протидії можливим загрозам придбано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FE25F5" w:rsidRPr="00FE25F5" w:rsidRDefault="00FE25F5" w:rsidP="00FE25F5">
      <w:pPr>
        <w:ind w:firstLine="567"/>
        <w:jc w:val="both"/>
        <w:rPr>
          <w:sz w:val="28"/>
          <w:szCs w:val="28"/>
          <w:lang w:val="uk-UA"/>
        </w:rPr>
      </w:pPr>
      <w:proofErr w:type="spellStart"/>
      <w:r w:rsidRPr="00FE25F5">
        <w:rPr>
          <w:sz w:val="28"/>
          <w:szCs w:val="28"/>
          <w:lang w:val="uk-UA"/>
        </w:rPr>
        <w:t>Цифровізація</w:t>
      </w:r>
      <w:proofErr w:type="spellEnd"/>
      <w:r w:rsidRPr="00FE25F5">
        <w:rPr>
          <w:sz w:val="28"/>
          <w:szCs w:val="28"/>
          <w:lang w:val="uk-UA"/>
        </w:rPr>
        <w:t xml:space="preserve"> адміністративних та інших послуг – один з пріоритетів       Уряду України. Придбано й уведено в експлуатацію сучасні сервери для         </w:t>
      </w:r>
      <w:r w:rsidRPr="00FE25F5">
        <w:rPr>
          <w:sz w:val="28"/>
          <w:szCs w:val="28"/>
          <w:lang w:val="uk-UA"/>
        </w:rPr>
        <w:lastRenderedPageBreak/>
        <w:t xml:space="preserve">надання електронних послуг мешканцям міста, що інтегровано до системи електронної взаємодії державних електронних інформаційних ресурсів «Трембіта». </w:t>
      </w:r>
    </w:p>
    <w:p w:rsidR="00FE25F5" w:rsidRPr="00FE25F5" w:rsidRDefault="00FE25F5" w:rsidP="00FE25F5">
      <w:pPr>
        <w:widowControl/>
        <w:autoSpaceDE/>
        <w:autoSpaceDN/>
        <w:adjustRightInd/>
        <w:ind w:firstLine="567"/>
        <w:jc w:val="both"/>
        <w:rPr>
          <w:sz w:val="28"/>
          <w:szCs w:val="28"/>
          <w:lang w:val="uk-UA"/>
        </w:rPr>
      </w:pPr>
      <w:r w:rsidRPr="00FE25F5">
        <w:rPr>
          <w:color w:val="000000"/>
          <w:sz w:val="28"/>
          <w:szCs w:val="28"/>
          <w:lang w:val="uk-UA"/>
        </w:rPr>
        <w:t xml:space="preserve">Організовано надання якісних послуг із супроводу, технічної підтримки, модифікації, розвитку, обслуговування діючих </w:t>
      </w:r>
      <w:proofErr w:type="spellStart"/>
      <w:r w:rsidRPr="00FE25F5">
        <w:rPr>
          <w:color w:val="000000"/>
          <w:sz w:val="28"/>
          <w:szCs w:val="28"/>
          <w:lang w:val="uk-UA"/>
        </w:rPr>
        <w:t>вебсайтів</w:t>
      </w:r>
      <w:proofErr w:type="spellEnd"/>
      <w:r w:rsidRPr="00FE25F5">
        <w:rPr>
          <w:color w:val="000000"/>
          <w:sz w:val="28"/>
          <w:szCs w:val="28"/>
          <w:lang w:val="uk-UA"/>
        </w:rPr>
        <w:t xml:space="preserve"> та </w:t>
      </w:r>
      <w:proofErr w:type="spellStart"/>
      <w:r w:rsidRPr="00FE25F5">
        <w:rPr>
          <w:color w:val="000000"/>
          <w:sz w:val="28"/>
          <w:szCs w:val="28"/>
          <w:lang w:val="uk-UA"/>
        </w:rPr>
        <w:t>вебпортала</w:t>
      </w:r>
      <w:proofErr w:type="spellEnd"/>
      <w:r w:rsidRPr="00FE25F5">
        <w:rPr>
          <w:color w:val="000000"/>
          <w:sz w:val="28"/>
          <w:szCs w:val="28"/>
          <w:lang w:val="uk-UA"/>
        </w:rPr>
        <w:t xml:space="preserve">, вебсервісів. </w:t>
      </w:r>
      <w:r w:rsidRPr="00FE25F5">
        <w:rPr>
          <w:sz w:val="28"/>
          <w:szCs w:val="28"/>
          <w:lang w:val="uk-UA"/>
        </w:rPr>
        <w:t xml:space="preserve">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функціонує е-сервіс Контакт-центр виконкому Криворізької міської ради. Програмно-технічною частиною Контакт-центру є єдина автоматизована система приймання, реєстрації, обробки заявок у режимах телефонного та онлайн-зв’язку. Функціонування цієї системи відбувається за допомогою електронного сервісу в складі: </w:t>
      </w:r>
      <w:proofErr w:type="spellStart"/>
      <w:r w:rsidRPr="00FE25F5">
        <w:rPr>
          <w:sz w:val="28"/>
          <w:szCs w:val="28"/>
          <w:lang w:val="uk-UA"/>
        </w:rPr>
        <w:t>вебсайта</w:t>
      </w:r>
      <w:proofErr w:type="spellEnd"/>
      <w:r w:rsidRPr="00FE25F5">
        <w:rPr>
          <w:sz w:val="28"/>
          <w:szCs w:val="28"/>
          <w:lang w:val="uk-UA"/>
        </w:rPr>
        <w:t xml:space="preserve"> https://spilkuisia.kr.gov.ua, </w:t>
      </w:r>
      <w:proofErr w:type="spellStart"/>
      <w:r w:rsidRPr="00FE25F5">
        <w:rPr>
          <w:sz w:val="28"/>
          <w:szCs w:val="28"/>
          <w:lang w:val="uk-UA"/>
        </w:rPr>
        <w:t>вебсистем</w:t>
      </w:r>
      <w:proofErr w:type="spellEnd"/>
      <w:r w:rsidRPr="00FE25F5">
        <w:rPr>
          <w:sz w:val="28"/>
          <w:szCs w:val="28"/>
          <w:lang w:val="uk-UA"/>
        </w:rPr>
        <w:t xml:space="preserve">, вебсервісів, </w:t>
      </w:r>
      <w:proofErr w:type="spellStart"/>
      <w:r w:rsidRPr="00FE25F5">
        <w:rPr>
          <w:sz w:val="28"/>
          <w:szCs w:val="28"/>
          <w:lang w:val="uk-UA"/>
        </w:rPr>
        <w:t>вебмодулів</w:t>
      </w:r>
      <w:proofErr w:type="spellEnd"/>
      <w:r w:rsidRPr="00FE25F5">
        <w:rPr>
          <w:sz w:val="28"/>
          <w:szCs w:val="28"/>
          <w:lang w:val="uk-UA"/>
        </w:rPr>
        <w:t>, програмного забезпечення, інших систем та телекомунікаційних послуг.</w:t>
      </w:r>
    </w:p>
    <w:p w:rsidR="00FE25F5" w:rsidRPr="00FE25F5" w:rsidRDefault="00FE25F5" w:rsidP="00FE25F5">
      <w:pPr>
        <w:ind w:firstLine="567"/>
        <w:jc w:val="both"/>
        <w:rPr>
          <w:sz w:val="28"/>
          <w:szCs w:val="28"/>
          <w:lang w:val="uk-UA"/>
        </w:rPr>
      </w:pPr>
      <w:r w:rsidRPr="00FE25F5">
        <w:rPr>
          <w:sz w:val="28"/>
          <w:szCs w:val="28"/>
          <w:lang w:val="uk-UA"/>
        </w:rPr>
        <w:t xml:space="preserve">Для забезпечення функціонування інформаційно-комунікаційних систем Криворізької міської ради, її оптимізації: </w:t>
      </w:r>
    </w:p>
    <w:p w:rsidR="00FE25F5" w:rsidRPr="00FE25F5" w:rsidRDefault="00FE25F5" w:rsidP="00FE25F5">
      <w:pPr>
        <w:ind w:firstLine="567"/>
        <w:jc w:val="both"/>
        <w:rPr>
          <w:sz w:val="28"/>
          <w:szCs w:val="28"/>
          <w:lang w:val="uk-UA"/>
        </w:rPr>
      </w:pPr>
      <w:r w:rsidRPr="00FE25F5">
        <w:rPr>
          <w:sz w:val="28"/>
          <w:szCs w:val="28"/>
          <w:lang w:val="uk-UA"/>
        </w:rPr>
        <w:t>виконано часткову заміну мережевих комутаторів, бездротових маршрутизаторів мережі;</w:t>
      </w:r>
    </w:p>
    <w:p w:rsidR="00FE25F5" w:rsidRPr="00FE25F5" w:rsidRDefault="00FE25F5" w:rsidP="00FE25F5">
      <w:pPr>
        <w:ind w:firstLine="567"/>
        <w:jc w:val="both"/>
        <w:rPr>
          <w:sz w:val="28"/>
          <w:szCs w:val="28"/>
          <w:lang w:val="uk-UA"/>
        </w:rPr>
      </w:pPr>
      <w:r w:rsidRPr="00FE25F5">
        <w:rPr>
          <w:sz w:val="28"/>
          <w:szCs w:val="28"/>
          <w:lang w:val="uk-UA"/>
        </w:rPr>
        <w:t xml:space="preserve">здійснено часткове оновлення парку комп’ютерної техніки з установленим ліцензійним програмним забезпеченням, оргтехніки та послуг з її </w:t>
      </w:r>
      <w:proofErr w:type="spellStart"/>
      <w:r w:rsidRPr="00FE25F5">
        <w:rPr>
          <w:sz w:val="28"/>
          <w:szCs w:val="28"/>
          <w:lang w:val="uk-UA"/>
        </w:rPr>
        <w:t>обслугову-вання</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придбано та застосовано ліцензійне програмне забезпечення «Microsoft», антивірусне, а також ліцензії на право користування програмним забезпеченням, що задіяні для спеціальних серверів і використовуються як єдина система для роботи системи відеоспостереження та </w:t>
      </w:r>
      <w:proofErr w:type="spellStart"/>
      <w:r w:rsidRPr="00FE25F5">
        <w:rPr>
          <w:sz w:val="28"/>
          <w:szCs w:val="28"/>
          <w:lang w:val="uk-UA"/>
        </w:rPr>
        <w:t>відеоконтролю</w:t>
      </w:r>
      <w:proofErr w:type="spellEnd"/>
      <w:r w:rsidRPr="00FE25F5">
        <w:rPr>
          <w:sz w:val="28"/>
          <w:szCs w:val="28"/>
          <w:lang w:val="uk-UA"/>
        </w:rPr>
        <w:t xml:space="preserve"> в місті. Це дозволить кардинально змінити підхід правоохоронних органів до безпеки дітей і дорослих різних вікових та соціальних груп і підвищення рівня контролю за дотриманням правил громадського порядку й дорожнього руху. Комунальні служби отримають можливість у режимі реального часу відслідковувати ситуацію в місті й </w:t>
      </w:r>
      <w:proofErr w:type="spellStart"/>
      <w:r w:rsidRPr="00FE25F5">
        <w:rPr>
          <w:sz w:val="28"/>
          <w:szCs w:val="28"/>
          <w:lang w:val="uk-UA"/>
        </w:rPr>
        <w:t>оперативно</w:t>
      </w:r>
      <w:proofErr w:type="spellEnd"/>
      <w:r w:rsidRPr="00FE25F5">
        <w:rPr>
          <w:sz w:val="28"/>
          <w:szCs w:val="28"/>
          <w:lang w:val="uk-UA"/>
        </w:rPr>
        <w:t xml:space="preserve"> реагувати на неї, виявляти місця несанкціонованої торгівлі, будівництва об’єктів міської інфраструктури та їх ремонтів тощо. Для громадян, з якими сталася дорожньо-транспортна пригода або які постраждали в результаті кримінальних подій, є можливість отримувати відеозаписи із системи.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 xml:space="preserve">Організовано проведення онлайн-нарад з використанням сучасних мультимедійних пристроїв та засобів </w:t>
      </w:r>
      <w:proofErr w:type="spellStart"/>
      <w:r w:rsidRPr="00FE25F5">
        <w:rPr>
          <w:rFonts w:eastAsia="Calibri"/>
          <w:sz w:val="28"/>
          <w:szCs w:val="28"/>
          <w:lang w:val="uk-UA" w:eastAsia="en-US"/>
        </w:rPr>
        <w:t>відеоконференц</w:t>
      </w:r>
      <w:proofErr w:type="spellEnd"/>
      <w:r w:rsidRPr="00FE25F5">
        <w:rPr>
          <w:rFonts w:eastAsia="Calibri"/>
          <w:sz w:val="28"/>
          <w:szCs w:val="28"/>
          <w:lang w:val="uk-UA" w:eastAsia="en-US"/>
        </w:rPr>
        <w:t>-зв’язку.</w:t>
      </w:r>
    </w:p>
    <w:p w:rsidR="00FE25F5" w:rsidRPr="00FE25F5" w:rsidRDefault="00FE25F5" w:rsidP="00FE25F5">
      <w:pPr>
        <w:ind w:firstLine="567"/>
        <w:jc w:val="both"/>
        <w:rPr>
          <w:sz w:val="28"/>
          <w:szCs w:val="28"/>
          <w:lang w:val="uk-UA"/>
        </w:rPr>
      </w:pPr>
      <w:r w:rsidRPr="00FE25F5">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міської ради та використовується для       зберігання інформації, користувачами якої є виконавчі органи міської ради,    інші особи згідно з відповідними актами органів місцевого самоврядування </w:t>
      </w:r>
      <w:r w:rsidRPr="00FE25F5">
        <w:rPr>
          <w:sz w:val="28"/>
          <w:szCs w:val="28"/>
          <w:lang w:val="uk-UA"/>
        </w:rPr>
        <w:lastRenderedPageBreak/>
        <w:t>міста, забезпечення захисту інформації</w:t>
      </w:r>
      <w:r w:rsidRPr="00FE25F5">
        <w:rPr>
          <w:lang w:val="uk-UA"/>
        </w:rPr>
        <w:t xml:space="preserve"> </w:t>
      </w:r>
      <w:r w:rsidRPr="00FE25F5">
        <w:rPr>
          <w:sz w:val="28"/>
          <w:szCs w:val="28"/>
          <w:lang w:val="uk-UA"/>
        </w:rPr>
        <w:t>в інформаційних, електронних комунікаційних та інформаційно-комунікаційних системах ухвалено рішення виконкому міської ради від 05.07.2021 №321 «Про затвердження Правил доступу до приміщень, у яких розміщено серверне обладнання».</w:t>
      </w:r>
    </w:p>
    <w:p w:rsidR="00FE25F5" w:rsidRPr="00FE25F5" w:rsidRDefault="00FE25F5" w:rsidP="00FE25F5">
      <w:pPr>
        <w:ind w:firstLine="567"/>
        <w:jc w:val="both"/>
        <w:rPr>
          <w:sz w:val="28"/>
          <w:szCs w:val="28"/>
          <w:lang w:val="uk-UA"/>
        </w:rPr>
      </w:pPr>
      <w:r w:rsidRPr="00FE25F5">
        <w:rPr>
          <w:sz w:val="28"/>
          <w:szCs w:val="28"/>
          <w:lang w:val="uk-UA"/>
        </w:rPr>
        <w:t>Виконано реєстрацію комп’ютерної програми «Електронна система оцінки якості надання послуг» у Національному реєстрі електронних інформаційних ресурсів.</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постійне оновлення єдиної бази даних комп’ютерного й мережевого обладнання, що використовується для організації доступу та під час створення інформаційних продуктів у </w:t>
      </w:r>
      <w:proofErr w:type="spellStart"/>
      <w:r w:rsidRPr="00FE25F5">
        <w:rPr>
          <w:color w:val="000000"/>
          <w:sz w:val="28"/>
          <w:szCs w:val="28"/>
          <w:lang w:val="uk-UA"/>
        </w:rPr>
        <w:t>автоматизо-ваних</w:t>
      </w:r>
      <w:proofErr w:type="spellEnd"/>
      <w:r w:rsidRPr="00FE25F5">
        <w:rPr>
          <w:color w:val="000000"/>
          <w:sz w:val="28"/>
          <w:szCs w:val="28"/>
          <w:lang w:val="uk-UA"/>
        </w:rPr>
        <w:t xml:space="preserve"> системах виконкому міської ради.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За результатами виконання заходів Програми в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 спрямовані на:</w:t>
      </w:r>
    </w:p>
    <w:p w:rsidR="00FE25F5" w:rsidRPr="00FE25F5" w:rsidRDefault="00FE25F5" w:rsidP="00FE25F5">
      <w:pPr>
        <w:ind w:firstLine="567"/>
        <w:jc w:val="both"/>
        <w:rPr>
          <w:sz w:val="28"/>
          <w:szCs w:val="28"/>
          <w:lang w:val="uk-UA"/>
        </w:rPr>
      </w:pPr>
      <w:r w:rsidRPr="00FE25F5">
        <w:rPr>
          <w:sz w:val="28"/>
          <w:szCs w:val="28"/>
          <w:lang w:val="uk-UA"/>
        </w:rPr>
        <w:t>створення стійкої системи захисту в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створення сучасної мережевої інфраструктури міської ради та її виконавчих органів;</w:t>
      </w:r>
    </w:p>
    <w:p w:rsidR="00FE25F5" w:rsidRPr="00FE25F5" w:rsidRDefault="00FE25F5" w:rsidP="00FE25F5">
      <w:pPr>
        <w:ind w:firstLine="567"/>
        <w:jc w:val="both"/>
        <w:rPr>
          <w:sz w:val="28"/>
          <w:szCs w:val="28"/>
          <w:lang w:val="uk-UA"/>
        </w:rPr>
      </w:pPr>
      <w:r w:rsidRPr="00FE25F5">
        <w:rPr>
          <w:sz w:val="28"/>
          <w:szCs w:val="28"/>
          <w:lang w:val="uk-UA"/>
        </w:rPr>
        <w:t>супроводження та розвиток наявних інформаційно-комунікаційних систем;</w:t>
      </w:r>
    </w:p>
    <w:p w:rsidR="00FE25F5" w:rsidRPr="00FE25F5" w:rsidRDefault="00FE25F5" w:rsidP="00FE25F5">
      <w:pPr>
        <w:ind w:firstLine="567"/>
        <w:jc w:val="both"/>
        <w:rPr>
          <w:sz w:val="28"/>
          <w:szCs w:val="28"/>
          <w:lang w:val="uk-UA"/>
        </w:rPr>
      </w:pPr>
      <w:r w:rsidRPr="00FE25F5">
        <w:rPr>
          <w:sz w:val="28"/>
          <w:szCs w:val="28"/>
          <w:lang w:val="uk-UA"/>
        </w:rPr>
        <w:t>реалізацію заходів для створення та супроводження комплексних систем захисту</w:t>
      </w:r>
      <w:r w:rsidRPr="00FE25F5">
        <w:rPr>
          <w:lang w:val="uk-UA"/>
        </w:rPr>
        <w:t xml:space="preserve"> </w:t>
      </w:r>
      <w:r w:rsidRPr="00FE25F5">
        <w:rPr>
          <w:sz w:val="28"/>
          <w:szCs w:val="28"/>
          <w:lang w:val="uk-UA"/>
        </w:rPr>
        <w:t>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відділів, управлінь, інших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 xml:space="preserve">підвищення рівня інформаційної взаємодії органів місцевого </w:t>
      </w:r>
      <w:proofErr w:type="spellStart"/>
      <w:r w:rsidRPr="00FE25F5">
        <w:rPr>
          <w:sz w:val="28"/>
          <w:szCs w:val="28"/>
          <w:lang w:val="uk-UA"/>
        </w:rPr>
        <w:t>самовряду-вання</w:t>
      </w:r>
      <w:proofErr w:type="spellEnd"/>
      <w:r w:rsidRPr="00FE25F5">
        <w:rPr>
          <w:sz w:val="28"/>
          <w:szCs w:val="28"/>
          <w:lang w:val="uk-UA"/>
        </w:rPr>
        <w:t xml:space="preserve"> міста з підприємствами, закладами, установами й організаціями, що належать до комунальної власності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sz w:val="28"/>
          <w:szCs w:val="28"/>
          <w:lang w:val="uk-UA"/>
        </w:rPr>
        <w:t>інтеграцію міських та державних електронних інформаційних ресурсів, забезпечення автоматизованого обміну даними на місцевому й державному рівнях.</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Технічна підтримка та функціонування наявних інформаційно-</w:t>
      </w:r>
      <w:proofErr w:type="spellStart"/>
      <w:r w:rsidRPr="00FE25F5">
        <w:rPr>
          <w:sz w:val="28"/>
          <w:szCs w:val="28"/>
          <w:lang w:val="uk-UA"/>
        </w:rPr>
        <w:t>комуніка</w:t>
      </w:r>
      <w:proofErr w:type="spellEnd"/>
      <w:r w:rsidRPr="00FE25F5">
        <w:rPr>
          <w:sz w:val="28"/>
          <w:szCs w:val="28"/>
          <w:lang w:val="uk-UA"/>
        </w:rPr>
        <w:t>-</w:t>
      </w:r>
      <w:proofErr w:type="spellStart"/>
      <w:r w:rsidRPr="00FE25F5">
        <w:rPr>
          <w:sz w:val="28"/>
          <w:szCs w:val="28"/>
          <w:lang w:val="uk-UA"/>
        </w:rPr>
        <w:t>ційних</w:t>
      </w:r>
      <w:proofErr w:type="spellEnd"/>
      <w:r w:rsidRPr="00FE25F5">
        <w:rPr>
          <w:sz w:val="28"/>
          <w:szCs w:val="28"/>
          <w:lang w:val="uk-UA"/>
        </w:rPr>
        <w:t xml:space="preserve"> систем мають бути забезпечені цілодобово (24/7). Багато процесів діяльності виконавчих органів влади ще потребують цифрового розвитку, цифрових трансформацій і цифровізації. Важливим завданням залишається </w:t>
      </w:r>
      <w:r w:rsidRPr="00FE25F5">
        <w:rPr>
          <w:sz w:val="28"/>
          <w:szCs w:val="28"/>
          <w:lang w:val="uk-UA"/>
        </w:rPr>
        <w:lastRenderedPageBreak/>
        <w:t xml:space="preserve">придбання обладнання для забезпечення діяльності міської ради та її виконавчих органів, у тому числі для функціонування Центру надання адміністративних послуг «Віза», включаючи територіальні підрозділи та віддалені робочі місця (частково потребують оновлення серверне, мережеве обладнання та обладнання на робочих місцях). До корпоративної мережі підключено понад 700 внутрішніх користувачів. </w:t>
      </w:r>
      <w:r w:rsidRPr="00FE25F5">
        <w:rPr>
          <w:color w:val="000000"/>
          <w:sz w:val="28"/>
          <w:szCs w:val="28"/>
          <w:lang w:val="uk-UA"/>
        </w:rPr>
        <w:t xml:space="preserve">У місті створюється ситуаційний центр, що буде забезпечувати координацію та інформування мешканців. </w:t>
      </w:r>
      <w:r w:rsidRPr="00FE25F5">
        <w:rPr>
          <w:sz w:val="28"/>
          <w:szCs w:val="28"/>
          <w:lang w:val="uk-UA"/>
        </w:rPr>
        <w:t>Нагальними залишаються питання забезпечення належного рівня інформаційної безпеки та створення фізичного простору захисту інформаційно-комунікаційних систем, створення комплексних систем захисту інформації (КСЗІ), упровадження системи управління інформаційною безпекою (СУІБ).</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Політика </w:t>
      </w:r>
      <w:proofErr w:type="spellStart"/>
      <w:r w:rsidRPr="00FE25F5">
        <w:rPr>
          <w:sz w:val="28"/>
          <w:szCs w:val="28"/>
          <w:lang w:val="uk-UA"/>
        </w:rPr>
        <w:t>кібербезпеки</w:t>
      </w:r>
      <w:proofErr w:type="spellEnd"/>
      <w:r w:rsidRPr="00FE25F5">
        <w:rPr>
          <w:sz w:val="28"/>
          <w:szCs w:val="28"/>
          <w:lang w:val="uk-UA"/>
        </w:rPr>
        <w:t xml:space="preserve"> встановлює  правила, загальні принципи та характеристики заходів, що підвищують захищеність органів місцевого само-врядування міста  під час використання кіберпростору, визначають правила й норми поведінки посадових осіб під час використання цифрового комунікативного середовища, сприяють своєчасному виявленню, запобіганню та нейтралізації реальних і потенційних загроз у кіберпросторі. </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Відповідно до  чинного законодавства України органи місцевого само-врядування міста забезпечують проведення аудиту інформаційної безпеки, у тому числі на підпорядкованих об’єктах та об’єктах, що належать до сфери їх управління, запровадження кращих світових практик і міжнародних стандартів з питань </w:t>
      </w:r>
      <w:proofErr w:type="spellStart"/>
      <w:r w:rsidRPr="00FE25F5">
        <w:rPr>
          <w:sz w:val="28"/>
          <w:szCs w:val="28"/>
          <w:lang w:val="uk-UA"/>
        </w:rPr>
        <w:t>кібербезпеки</w:t>
      </w:r>
      <w:proofErr w:type="spellEnd"/>
      <w:r w:rsidRPr="00FE25F5">
        <w:rPr>
          <w:sz w:val="28"/>
          <w:szCs w:val="28"/>
          <w:lang w:val="uk-UA"/>
        </w:rPr>
        <w:t xml:space="preserve"> та </w:t>
      </w:r>
      <w:proofErr w:type="spellStart"/>
      <w:r w:rsidRPr="00FE25F5">
        <w:rPr>
          <w:sz w:val="28"/>
          <w:szCs w:val="28"/>
          <w:lang w:val="uk-UA"/>
        </w:rPr>
        <w:t>кіберзахисту</w:t>
      </w:r>
      <w:proofErr w:type="spellEnd"/>
      <w:r w:rsidRPr="00FE25F5">
        <w:rPr>
          <w:sz w:val="28"/>
          <w:szCs w:val="28"/>
          <w:lang w:val="uk-UA"/>
        </w:rPr>
        <w:t>, здійснюють інші заходи з організації розвитку та безпеки кіберпростору.</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З метою недопущення несанкціонованого витоку важливої інформації, включаючи інформацію з обмеженим доступом, про діяльність органів місцевого самоврядування м. Кривого Рогу, використання кіберпростору для порушення управлінської діяльності та забезпечення сталого функціонування міських інформаційних ресурсів, інформаційно-комунікаційних систем є нагальна потреба в упровадженні системи управління інформаційною безпекою. Задля посилення інформаційної безпеки в умовах збройної агресії Російської Федерації у виконкомі міської ради розроблена та запроваджена Інструкція з використання застосунків для обміну повідомленнями, проведення аудіо- та відеоконференцій у виконавчих органах Криворізької міської ради.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У виконкомі міської ради розроблені та впроваджені Базові правила користування комп’ютерною технікою та програмним забезпеченням на робочих місцях працівників, відділів, управлінь, інших виконавчих органів міської ради та Базові правила </w:t>
      </w:r>
      <w:proofErr w:type="spellStart"/>
      <w:r w:rsidRPr="00FE25F5">
        <w:rPr>
          <w:sz w:val="28"/>
          <w:szCs w:val="28"/>
          <w:lang w:val="uk-UA"/>
        </w:rPr>
        <w:t>кібербезпеки</w:t>
      </w:r>
      <w:proofErr w:type="spellEnd"/>
      <w:r w:rsidRPr="00FE25F5">
        <w:rPr>
          <w:sz w:val="28"/>
          <w:szCs w:val="28"/>
          <w:lang w:val="uk-UA"/>
        </w:rPr>
        <w:t xml:space="preserve"> для працівників виконкому міської ради – користувачів персональних комп’ютерів, установлених на робочих місцях та в приміщеннях виконкому міської ради. Ці документи доведено до відома </w:t>
      </w:r>
      <w:proofErr w:type="spellStart"/>
      <w:r w:rsidRPr="00FE25F5">
        <w:rPr>
          <w:sz w:val="28"/>
          <w:szCs w:val="28"/>
          <w:lang w:val="uk-UA"/>
        </w:rPr>
        <w:t>праців-ників</w:t>
      </w:r>
      <w:proofErr w:type="spellEnd"/>
      <w:r w:rsidRPr="00FE25F5">
        <w:rPr>
          <w:sz w:val="28"/>
          <w:szCs w:val="28"/>
          <w:lang w:val="uk-UA"/>
        </w:rPr>
        <w:t xml:space="preserve"> виконкому міської ради під особистий підпис.</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Захист інформації та </w:t>
      </w:r>
      <w:proofErr w:type="spellStart"/>
      <w:r w:rsidRPr="00FE25F5">
        <w:rPr>
          <w:sz w:val="28"/>
          <w:szCs w:val="28"/>
          <w:lang w:val="uk-UA"/>
        </w:rPr>
        <w:t>кіберзахист</w:t>
      </w:r>
      <w:proofErr w:type="spellEnd"/>
      <w:r w:rsidRPr="00FE25F5">
        <w:rPr>
          <w:sz w:val="28"/>
          <w:szCs w:val="28"/>
          <w:lang w:val="uk-UA"/>
        </w:rPr>
        <w:t xml:space="preserve"> передбачає забезпечення функціонування і подальший розвиток інформаційно-комунікаційного середовища, технічний захист інформації  в інформаційно-комунікаційних системах,  дотримання вимог Державного стандарту України EN 301 549:2022, вимог міжнародних стандартів ISO/IEC 27001:2022 під час створення, модернізації, розвитку, адміністрування </w:t>
      </w:r>
      <w:r w:rsidRPr="00FE25F5">
        <w:rPr>
          <w:sz w:val="28"/>
          <w:szCs w:val="28"/>
          <w:lang w:val="uk-UA"/>
        </w:rPr>
        <w:lastRenderedPageBreak/>
        <w:t>та забезпечення функціонування власних інформаційних, електронних комунікаційних й інформаційно-комунікаційних систем у межах видатків, передбачених у бюджеті Криворізької міської територіальної громади.</w:t>
      </w:r>
    </w:p>
    <w:p w:rsidR="00A35A1B" w:rsidRPr="0008704F" w:rsidRDefault="00FE25F5" w:rsidP="00FE25F5">
      <w:pPr>
        <w:shd w:val="clear" w:color="auto" w:fill="FFFFFF"/>
        <w:tabs>
          <w:tab w:val="num" w:pos="0"/>
        </w:tabs>
        <w:spacing w:line="310" w:lineRule="exact"/>
        <w:jc w:val="both"/>
        <w:rPr>
          <w:sz w:val="28"/>
          <w:szCs w:val="28"/>
          <w:lang w:val="uk-UA"/>
        </w:rPr>
      </w:pPr>
      <w:r w:rsidRPr="00FE25F5">
        <w:rPr>
          <w:spacing w:val="-4"/>
          <w:sz w:val="28"/>
          <w:szCs w:val="28"/>
          <w:lang w:val="uk-UA"/>
        </w:rPr>
        <w:t>Основні напрями Програми інформатизації та цифрової трансформації на 2017‒2026 роки, зі змінами, є актуальними й будуть продовжені під час її реалізації.</w:t>
      </w:r>
      <w:r w:rsidR="00A35A1B"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bookmarkStart w:id="5" w:name="_Hlk142985258"/>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bookmarkEnd w:id="5"/>
    <w:p w:rsidR="00CC6AF2" w:rsidRPr="00FD168A" w:rsidRDefault="00CC6AF2" w:rsidP="00CC6AF2">
      <w:pPr>
        <w:pStyle w:val="a3"/>
        <w:spacing w:before="0" w:beforeAutospacing="0" w:after="0" w:afterAutospacing="0"/>
        <w:ind w:firstLine="709"/>
        <w:jc w:val="center"/>
        <w:rPr>
          <w:b/>
          <w:i/>
          <w:sz w:val="28"/>
          <w:szCs w:val="28"/>
          <w:lang w:val="uk-UA"/>
        </w:rPr>
      </w:pPr>
    </w:p>
    <w:p w:rsidR="00BB72CB" w:rsidRPr="00BB72CB" w:rsidRDefault="00BB72CB" w:rsidP="00BB72CB">
      <w:pPr>
        <w:pStyle w:val="a3"/>
        <w:spacing w:before="0" w:beforeAutospacing="0" w:after="0" w:afterAutospacing="0"/>
        <w:ind w:firstLine="709"/>
        <w:jc w:val="both"/>
        <w:rPr>
          <w:sz w:val="28"/>
          <w:szCs w:val="28"/>
          <w:lang w:val="uk-UA"/>
        </w:rPr>
      </w:pPr>
      <w:r w:rsidRPr="00BB72CB">
        <w:rPr>
          <w:sz w:val="28"/>
          <w:szCs w:val="28"/>
          <w:lang w:val="uk-UA"/>
        </w:rPr>
        <w:t>4.1. Метою Програми є:</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цифрова трансформація муніципального управління, забезпечення реалізації стратегічних ініціатив у сфері електронного урядування та електронної демократії, розвитку відкритих даних, міських електронних інформаційних ресурсів та сучасних інформаційних технологій;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проведення цифрової модернізації за актуальними напрямами, орієнтованої на потреби громади</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створення електронних сервісів та послуг громадянам, ефективного муніципального управління</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розробка й реалізація запобіжних, організаційних, освітніх та інших заходів у сфері </w:t>
      </w:r>
      <w:proofErr w:type="spellStart"/>
      <w:r w:rsidRPr="00BB72CB">
        <w:rPr>
          <w:iCs/>
          <w:sz w:val="28"/>
          <w:szCs w:val="28"/>
          <w:lang w:val="uk-UA"/>
        </w:rPr>
        <w:t>кібербезпеки</w:t>
      </w:r>
      <w:proofErr w:type="spellEnd"/>
      <w:r w:rsidRPr="00BB72CB">
        <w:rPr>
          <w:iCs/>
          <w:sz w:val="28"/>
          <w:szCs w:val="28"/>
          <w:lang w:val="uk-UA"/>
        </w:rPr>
        <w:t xml:space="preserve"> й </w:t>
      </w:r>
      <w:proofErr w:type="spellStart"/>
      <w:r w:rsidRPr="00BB72CB">
        <w:rPr>
          <w:iCs/>
          <w:sz w:val="28"/>
          <w:szCs w:val="28"/>
          <w:lang w:val="uk-UA"/>
        </w:rPr>
        <w:t>кіберзахисту</w:t>
      </w:r>
      <w:proofErr w:type="spellEnd"/>
      <w:r w:rsidRPr="00BB72CB">
        <w:rPr>
          <w:iCs/>
          <w:sz w:val="28"/>
          <w:szCs w:val="28"/>
          <w:lang w:val="uk-UA"/>
        </w:rPr>
        <w:t xml:space="preserve">, </w:t>
      </w:r>
      <w:proofErr w:type="spellStart"/>
      <w:r w:rsidRPr="00BB72CB">
        <w:rPr>
          <w:iCs/>
          <w:sz w:val="28"/>
          <w:szCs w:val="28"/>
          <w:lang w:val="uk-UA"/>
        </w:rPr>
        <w:t>проєктних</w:t>
      </w:r>
      <w:proofErr w:type="spellEnd"/>
      <w:r w:rsidRPr="00BB72CB">
        <w:rPr>
          <w:iCs/>
          <w:sz w:val="28"/>
          <w:szCs w:val="28"/>
          <w:lang w:val="uk-UA"/>
        </w:rPr>
        <w:t xml:space="preserve"> документів системи управління інформаційною безпекою (СУІБ); </w:t>
      </w:r>
    </w:p>
    <w:p w:rsidR="00453FBD" w:rsidRPr="00E457EA" w:rsidRDefault="00BB72CB" w:rsidP="00E457EA">
      <w:pPr>
        <w:widowControl/>
        <w:autoSpaceDE/>
        <w:autoSpaceDN/>
        <w:adjustRightInd/>
        <w:ind w:firstLine="709"/>
        <w:jc w:val="both"/>
        <w:rPr>
          <w:iCs/>
          <w:sz w:val="28"/>
          <w:szCs w:val="28"/>
          <w:lang w:val="uk-UA"/>
        </w:rPr>
      </w:pPr>
      <w:r w:rsidRPr="00BB72CB">
        <w:rPr>
          <w:iCs/>
          <w:sz w:val="28"/>
          <w:szCs w:val="28"/>
          <w:lang w:val="uk-UA"/>
        </w:rPr>
        <w:t>цифрова участь та поінформованість громади.</w:t>
      </w:r>
    </w:p>
    <w:p w:rsidR="00CC6AF2" w:rsidRPr="00BB72CB" w:rsidRDefault="00CC6AF2" w:rsidP="00BB72CB">
      <w:pPr>
        <w:pStyle w:val="a3"/>
        <w:spacing w:before="0" w:beforeAutospacing="0" w:after="0" w:afterAutospacing="0"/>
        <w:ind w:firstLine="709"/>
        <w:jc w:val="both"/>
        <w:rPr>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sidRPr="00BB72CB">
        <w:rPr>
          <w:sz w:val="28"/>
          <w:szCs w:val="28"/>
          <w:lang w:val="uk-UA"/>
        </w:rPr>
        <w:t>Основними завданнями є</w:t>
      </w:r>
      <w:r w:rsidRPr="00BB72CB">
        <w:rPr>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w:t>
      </w:r>
      <w:r w:rsidR="006F5929">
        <w:rPr>
          <w:sz w:val="28"/>
          <w:szCs w:val="28"/>
          <w:lang w:val="uk-UA"/>
        </w:rPr>
        <w:t>6</w:t>
      </w:r>
      <w:r>
        <w:rPr>
          <w:sz w:val="28"/>
          <w:szCs w:val="28"/>
          <w:lang w:val="uk-UA"/>
        </w:rPr>
        <w:t xml:space="preserve"> розвиток муніципальної геоінформаційної системи;</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6F5929">
        <w:rPr>
          <w:sz w:val="28"/>
          <w:szCs w:val="28"/>
          <w:lang w:val="uk-UA"/>
        </w:rPr>
        <w:t>7</w:t>
      </w:r>
      <w:r w:rsidR="00543AF9">
        <w:rPr>
          <w:sz w:val="28"/>
          <w:szCs w:val="28"/>
          <w:lang w:val="uk-UA"/>
        </w:rPr>
        <w:t xml:space="preserve"> </w:t>
      </w:r>
      <w:r w:rsidRPr="007A0CA4">
        <w:rPr>
          <w:sz w:val="28"/>
          <w:szCs w:val="28"/>
          <w:lang w:val="uk-UA"/>
        </w:rPr>
        <w:t>створення та супровід</w:t>
      </w:r>
      <w:r w:rsidR="00C52272">
        <w:rPr>
          <w:sz w:val="28"/>
          <w:szCs w:val="28"/>
          <w:lang w:val="uk-UA"/>
        </w:rPr>
        <w:t xml:space="preserve">, розвиток </w:t>
      </w:r>
      <w:r w:rsidRPr="007A0CA4">
        <w:rPr>
          <w:sz w:val="28"/>
          <w:szCs w:val="28"/>
          <w:lang w:val="uk-UA"/>
        </w:rPr>
        <w:t>мережевої інфраструктури</w:t>
      </w:r>
      <w:r w:rsidR="006F5929">
        <w:rPr>
          <w:sz w:val="28"/>
          <w:szCs w:val="28"/>
          <w:lang w:val="uk-UA"/>
        </w:rPr>
        <w:t>;</w:t>
      </w:r>
    </w:p>
    <w:p w:rsidR="00453FBD" w:rsidRPr="00453FBD" w:rsidRDefault="00453FBD" w:rsidP="00CC6AF2">
      <w:pPr>
        <w:pStyle w:val="12"/>
        <w:spacing w:line="240" w:lineRule="auto"/>
        <w:ind w:firstLine="709"/>
        <w:jc w:val="both"/>
        <w:rPr>
          <w:rFonts w:ascii="Times New Roman" w:eastAsia="Times New Roman" w:hAnsi="Times New Roman" w:cs="Times New Roman"/>
          <w:color w:val="auto"/>
          <w:sz w:val="28"/>
          <w:szCs w:val="28"/>
          <w:lang w:val="uk-UA"/>
        </w:rPr>
      </w:pPr>
      <w:r w:rsidRPr="00453FBD">
        <w:rPr>
          <w:rFonts w:ascii="Times New Roman" w:eastAsia="Times New Roman" w:hAnsi="Times New Roman" w:cs="Times New Roman"/>
          <w:color w:val="auto"/>
          <w:sz w:val="28"/>
          <w:szCs w:val="28"/>
          <w:lang w:val="uk-UA"/>
        </w:rPr>
        <w:t>4.2.8 забезпечення технічного захисту інформації в інформаційно-комунікаційних системах органів місцевого самоврядування міста, побудова комплексних систем захисту інформації (КСЗІ), побудова системи управління інформаційною безпекою (СУІБ),  проведення аудиту інформаційної безпеки.</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Pr="001A4F10" w:rsidRDefault="00453FBD" w:rsidP="008F7868">
      <w:pPr>
        <w:ind w:firstLine="708"/>
        <w:jc w:val="both"/>
        <w:rPr>
          <w:lang w:val="uk-UA"/>
        </w:rPr>
      </w:pPr>
      <w:r w:rsidRPr="001A4F10">
        <w:rPr>
          <w:rFonts w:eastAsia="Arial"/>
          <w:sz w:val="28"/>
          <w:szCs w:val="28"/>
          <w:lang w:val="uk-UA"/>
        </w:rPr>
        <w:t>4.3.5. Організація захисту інформації, інформаційна безпека,</w:t>
      </w:r>
      <w:r w:rsidR="008F7868">
        <w:rPr>
          <w:rFonts w:eastAsia="Arial"/>
          <w:sz w:val="28"/>
          <w:szCs w:val="28"/>
          <w:lang w:val="uk-UA"/>
        </w:rPr>
        <w:t xml:space="preserve"> </w:t>
      </w:r>
      <w:r w:rsidRPr="001A4F10">
        <w:rPr>
          <w:rFonts w:eastAsia="Arial"/>
          <w:sz w:val="28"/>
          <w:szCs w:val="28"/>
          <w:lang w:val="uk-UA"/>
        </w:rPr>
        <w:t xml:space="preserve">забезпечення </w:t>
      </w:r>
      <w:proofErr w:type="spellStart"/>
      <w:r w:rsidRPr="001A4F10">
        <w:rPr>
          <w:rFonts w:eastAsia="Arial"/>
          <w:sz w:val="28"/>
          <w:szCs w:val="28"/>
          <w:lang w:val="uk-UA"/>
        </w:rPr>
        <w:t>кібербезпеки</w:t>
      </w:r>
      <w:proofErr w:type="spellEnd"/>
      <w:r w:rsidRPr="001A4F10">
        <w:rPr>
          <w:rFonts w:eastAsia="Arial"/>
          <w:sz w:val="28"/>
          <w:szCs w:val="28"/>
          <w:lang w:val="uk-UA"/>
        </w:rPr>
        <w:t xml:space="preserve"> та </w:t>
      </w:r>
      <w:proofErr w:type="spellStart"/>
      <w:r w:rsidRPr="001A4F10">
        <w:rPr>
          <w:rFonts w:eastAsia="Arial"/>
          <w:sz w:val="28"/>
          <w:szCs w:val="28"/>
          <w:lang w:val="uk-UA"/>
        </w:rPr>
        <w:t>кіберзахисту</w:t>
      </w:r>
      <w:proofErr w:type="spellEnd"/>
      <w:r w:rsidRPr="001A4F10">
        <w:rPr>
          <w:rFonts w:eastAsia="Arial"/>
          <w:sz w:val="28"/>
          <w:szCs w:val="28"/>
          <w:lang w:val="uk-UA"/>
        </w:rPr>
        <w:t>»</w:t>
      </w:r>
      <w:r w:rsidR="001A4F10">
        <w:rPr>
          <w:rFonts w:eastAsia="Arial"/>
          <w:sz w:val="28"/>
          <w:szCs w:val="28"/>
          <w:lang w:val="uk-UA"/>
        </w:rPr>
        <w:t>.</w:t>
      </w:r>
    </w:p>
    <w:p w:rsidR="001A4F10" w:rsidRDefault="001A4F10" w:rsidP="00CC6AF2">
      <w:pPr>
        <w:pStyle w:val="6"/>
        <w:keepNext/>
        <w:spacing w:before="0" w:after="0"/>
        <w:ind w:left="1416" w:firstLine="204"/>
        <w:rPr>
          <w:i/>
          <w:sz w:val="28"/>
          <w:szCs w:val="28"/>
          <w:lang w:val="uk-UA"/>
        </w:rPr>
      </w:pPr>
    </w:p>
    <w:p w:rsidR="00CC6AF2" w:rsidRPr="009840CA" w:rsidRDefault="00CC6AF2" w:rsidP="00FA0F12">
      <w:pPr>
        <w:pStyle w:val="6"/>
        <w:keepNext/>
        <w:spacing w:before="0" w:after="0"/>
        <w:jc w:val="center"/>
        <w:rPr>
          <w:i/>
          <w:sz w:val="28"/>
          <w:szCs w:val="28"/>
          <w:lang w:val="uk-UA"/>
        </w:rPr>
      </w:pPr>
      <w:r w:rsidRPr="009840CA">
        <w:rPr>
          <w:i/>
          <w:sz w:val="28"/>
          <w:szCs w:val="28"/>
          <w:lang w:val="uk-UA"/>
        </w:rPr>
        <w:t>V. Фінансове забезпечення Програми</w:t>
      </w: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bookmarkStart w:id="6" w:name="_Hlk142986233"/>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bookmarkEnd w:id="6"/>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w:t>
      </w:r>
      <w:r w:rsidR="006569C0" w:rsidRPr="006569C0">
        <w:rPr>
          <w:rFonts w:eastAsia="Calibri"/>
          <w:color w:val="000000" w:themeColor="text1"/>
          <w:sz w:val="28"/>
          <w:szCs w:val="28"/>
          <w:lang w:val="uk-UA" w:eastAsia="en-US"/>
        </w:rPr>
        <w:t xml:space="preserve"> підвищення якості життя </w:t>
      </w:r>
      <w:r w:rsidR="00206887">
        <w:rPr>
          <w:rFonts w:eastAsia="Calibri"/>
          <w:color w:val="000000" w:themeColor="text1"/>
          <w:sz w:val="28"/>
          <w:szCs w:val="28"/>
          <w:lang w:val="uk-UA" w:eastAsia="en-US"/>
        </w:rPr>
        <w:t>в</w:t>
      </w:r>
      <w:r w:rsidR="006569C0" w:rsidRPr="006569C0">
        <w:rPr>
          <w:rFonts w:eastAsia="Calibri"/>
          <w:color w:val="000000" w:themeColor="text1"/>
          <w:sz w:val="28"/>
          <w:szCs w:val="28"/>
          <w:lang w:val="uk-UA" w:eastAsia="en-US"/>
        </w:rPr>
        <w:t xml:space="preserve"> місті завдяки реаліз</w:t>
      </w:r>
      <w:r w:rsidR="00206887">
        <w:rPr>
          <w:rFonts w:eastAsia="Calibri"/>
          <w:color w:val="000000" w:themeColor="text1"/>
          <w:sz w:val="28"/>
          <w:szCs w:val="28"/>
          <w:lang w:val="uk-UA" w:eastAsia="en-US"/>
        </w:rPr>
        <w:t>ації</w:t>
      </w:r>
      <w:r w:rsidR="006569C0" w:rsidRPr="006569C0">
        <w:rPr>
          <w:rFonts w:eastAsia="Calibri"/>
          <w:color w:val="000000" w:themeColor="text1"/>
          <w:sz w:val="28"/>
          <w:szCs w:val="28"/>
          <w:lang w:val="uk-UA" w:eastAsia="en-US"/>
        </w:rPr>
        <w:t xml:space="preserve"> цифрови</w:t>
      </w:r>
      <w:r w:rsidR="00206887">
        <w:rPr>
          <w:rFonts w:eastAsia="Calibri"/>
          <w:color w:val="000000" w:themeColor="text1"/>
          <w:sz w:val="28"/>
          <w:szCs w:val="28"/>
          <w:lang w:val="uk-UA" w:eastAsia="en-US"/>
        </w:rPr>
        <w:t>х</w:t>
      </w:r>
      <w:r w:rsidR="006569C0" w:rsidRPr="006569C0">
        <w:rPr>
          <w:rFonts w:eastAsia="Calibri"/>
          <w:color w:val="000000" w:themeColor="text1"/>
          <w:sz w:val="28"/>
          <w:szCs w:val="28"/>
          <w:lang w:val="uk-UA" w:eastAsia="en-US"/>
        </w:rPr>
        <w:t xml:space="preserve"> можливост</w:t>
      </w:r>
      <w:r w:rsidR="00206887">
        <w:rPr>
          <w:rFonts w:eastAsia="Calibri"/>
          <w:color w:val="000000" w:themeColor="text1"/>
          <w:sz w:val="28"/>
          <w:szCs w:val="28"/>
          <w:lang w:val="uk-UA" w:eastAsia="en-US"/>
        </w:rPr>
        <w:t>ей</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6.2</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у</w:t>
      </w:r>
      <w:r w:rsidR="006569C0" w:rsidRPr="006569C0">
        <w:rPr>
          <w:rFonts w:eastAsia="Calibri"/>
          <w:color w:val="000000" w:themeColor="text1"/>
          <w:sz w:val="28"/>
          <w:szCs w:val="28"/>
          <w:lang w:val="uk-UA" w:eastAsia="en-US"/>
        </w:rPr>
        <w:t>досконалення моделі муніципального управління</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6.3</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w:t>
      </w:r>
      <w:r w:rsidR="006569C0" w:rsidRPr="006569C0">
        <w:rPr>
          <w:rFonts w:eastAsia="Calibri"/>
          <w:color w:val="000000" w:themeColor="text1"/>
          <w:sz w:val="28"/>
          <w:szCs w:val="28"/>
          <w:lang w:val="uk-UA" w:eastAsia="en-US"/>
        </w:rPr>
        <w:t>високий рівень прозорості діяльності міської влади</w:t>
      </w:r>
      <w:r>
        <w:rPr>
          <w:rFonts w:eastAsia="Calibri"/>
          <w:color w:val="000000" w:themeColor="text1"/>
          <w:sz w:val="28"/>
          <w:szCs w:val="28"/>
          <w:lang w:val="uk-UA" w:eastAsia="en-US"/>
        </w:rPr>
        <w:t>;</w:t>
      </w:r>
    </w:p>
    <w:p w:rsidR="00E943BE" w:rsidRDefault="00E943BE" w:rsidP="00E943BE">
      <w:pPr>
        <w:ind w:firstLine="709"/>
        <w:jc w:val="both"/>
        <w:rPr>
          <w:sz w:val="28"/>
          <w:szCs w:val="28"/>
          <w:lang w:val="uk-UA"/>
        </w:rPr>
      </w:pPr>
      <w:r>
        <w:rPr>
          <w:rFonts w:eastAsia="Calibri"/>
          <w:color w:val="000000" w:themeColor="text1"/>
          <w:sz w:val="28"/>
          <w:szCs w:val="28"/>
          <w:lang w:val="uk-UA" w:eastAsia="en-US"/>
        </w:rPr>
        <w:t xml:space="preserve">6.4 </w:t>
      </w:r>
      <w:r w:rsidR="006569C0"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Pr>
          <w:sz w:val="28"/>
          <w:szCs w:val="28"/>
          <w:lang w:val="uk-UA"/>
        </w:rPr>
        <w:t>;</w:t>
      </w:r>
    </w:p>
    <w:p w:rsidR="00E943BE" w:rsidRDefault="00E943BE" w:rsidP="00E943BE">
      <w:pPr>
        <w:ind w:firstLine="709"/>
        <w:jc w:val="both"/>
        <w:rPr>
          <w:sz w:val="28"/>
          <w:szCs w:val="28"/>
          <w:lang w:val="uk-UA"/>
        </w:rPr>
      </w:pPr>
      <w:r>
        <w:rPr>
          <w:sz w:val="28"/>
          <w:szCs w:val="28"/>
          <w:lang w:val="uk-UA"/>
        </w:rPr>
        <w:t>6.5</w:t>
      </w:r>
      <w:r w:rsidR="006569C0" w:rsidRPr="006569C0">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Pr>
          <w:sz w:val="28"/>
          <w:szCs w:val="28"/>
          <w:lang w:val="uk-UA"/>
        </w:rPr>
        <w:t>;</w:t>
      </w:r>
    </w:p>
    <w:p w:rsidR="00EA5028" w:rsidRPr="00EA5028" w:rsidRDefault="002B0492" w:rsidP="003A332C">
      <w:pPr>
        <w:ind w:firstLine="709"/>
        <w:jc w:val="both"/>
        <w:rPr>
          <w:sz w:val="28"/>
          <w:szCs w:val="28"/>
          <w:lang w:val="uk-UA"/>
        </w:rPr>
      </w:pPr>
      <w:r>
        <w:rPr>
          <w:sz w:val="28"/>
          <w:szCs w:val="28"/>
          <w:lang w:val="uk-UA"/>
        </w:rPr>
        <w:t xml:space="preserve">6.6 </w:t>
      </w:r>
      <w:r w:rsidR="003F3578" w:rsidRPr="006569C0">
        <w:rPr>
          <w:sz w:val="28"/>
          <w:szCs w:val="28"/>
          <w:lang w:val="uk-UA"/>
        </w:rPr>
        <w:t>забезпечення захисту міських інформаційних ресурсів</w:t>
      </w:r>
      <w:r w:rsidR="003F3578">
        <w:rPr>
          <w:sz w:val="28"/>
          <w:szCs w:val="28"/>
          <w:lang w:val="uk-UA"/>
        </w:rPr>
        <w:t>,</w:t>
      </w:r>
      <w:r w:rsidR="003F3578" w:rsidRPr="00FA5C40">
        <w:rPr>
          <w:color w:val="7030A0"/>
          <w:sz w:val="28"/>
          <w:szCs w:val="28"/>
          <w:lang w:val="uk-UA"/>
        </w:rPr>
        <w:t xml:space="preserve"> </w:t>
      </w:r>
      <w:r w:rsidR="00EA5028" w:rsidRPr="00EA5028">
        <w:rPr>
          <w:sz w:val="28"/>
          <w:szCs w:val="28"/>
          <w:lang w:val="uk-UA"/>
        </w:rPr>
        <w:t xml:space="preserve">захищеність </w:t>
      </w:r>
      <w:proofErr w:type="spellStart"/>
      <w:r w:rsidR="00EA5028" w:rsidRPr="00EA5028">
        <w:rPr>
          <w:sz w:val="28"/>
          <w:szCs w:val="28"/>
          <w:lang w:val="uk-UA"/>
        </w:rPr>
        <w:t>життєво</w:t>
      </w:r>
      <w:proofErr w:type="spellEnd"/>
      <w:r w:rsidR="00EA5028" w:rsidRPr="00EA5028">
        <w:rPr>
          <w:sz w:val="28"/>
          <w:szCs w:val="28"/>
          <w:lang w:val="uk-UA"/>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й цифрового комунікативного середовища, своєчасне виявлення, запобігання та нейтралізація реальних і потенційних загроз національній безпеці України в кіберпросторі;</w:t>
      </w:r>
    </w:p>
    <w:p w:rsidR="00E943BE" w:rsidRDefault="00E943BE" w:rsidP="003A332C">
      <w:pPr>
        <w:ind w:firstLine="709"/>
        <w:jc w:val="both"/>
        <w:rPr>
          <w:sz w:val="28"/>
          <w:szCs w:val="28"/>
          <w:lang w:val="uk-UA"/>
        </w:rPr>
      </w:pPr>
      <w:r>
        <w:rPr>
          <w:sz w:val="28"/>
          <w:szCs w:val="28"/>
          <w:lang w:val="uk-UA"/>
        </w:rPr>
        <w:t>6.</w:t>
      </w:r>
      <w:r w:rsidR="002B0492">
        <w:rPr>
          <w:sz w:val="28"/>
          <w:szCs w:val="28"/>
          <w:lang w:val="uk-UA"/>
        </w:rPr>
        <w:t>7</w:t>
      </w:r>
      <w:r w:rsidR="00B30A0D">
        <w:rPr>
          <w:sz w:val="28"/>
          <w:szCs w:val="28"/>
          <w:lang w:val="uk-UA"/>
        </w:rPr>
        <w:t xml:space="preserve"> </w:t>
      </w:r>
      <w:r>
        <w:rPr>
          <w:sz w:val="28"/>
          <w:szCs w:val="28"/>
          <w:lang w:val="uk-UA"/>
        </w:rPr>
        <w:t xml:space="preserve">підтримка </w:t>
      </w:r>
      <w:r w:rsidR="006569C0" w:rsidRPr="006569C0">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Pr>
          <w:sz w:val="28"/>
          <w:szCs w:val="28"/>
          <w:lang w:val="uk-UA"/>
        </w:rPr>
        <w:t>6.</w:t>
      </w:r>
      <w:r w:rsidR="00433417">
        <w:rPr>
          <w:sz w:val="28"/>
          <w:szCs w:val="28"/>
          <w:lang w:val="uk-UA"/>
        </w:rPr>
        <w:t xml:space="preserve">8 </w:t>
      </w:r>
      <w:r w:rsidR="006569C0" w:rsidRPr="006569C0">
        <w:rPr>
          <w:sz w:val="28"/>
          <w:szCs w:val="28"/>
          <w:lang w:val="uk-UA"/>
        </w:rPr>
        <w:t>створення сучасної розвиненої єдиної інформаційно-комунікаційної системи як бази для цифрового розвитку міста</w:t>
      </w:r>
      <w:r w:rsidR="006569C0">
        <w:rPr>
          <w:sz w:val="28"/>
          <w:szCs w:val="28"/>
          <w:lang w:val="uk-UA"/>
        </w:rPr>
        <w:t>.</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6.</w:t>
      </w:r>
      <w:r w:rsidR="00433417">
        <w:rPr>
          <w:color w:val="000000" w:themeColor="text1"/>
          <w:sz w:val="28"/>
          <w:szCs w:val="28"/>
          <w:lang w:val="uk-UA"/>
        </w:rPr>
        <w:t>9</w:t>
      </w:r>
      <w:r>
        <w:rPr>
          <w:color w:val="000000" w:themeColor="text1"/>
          <w:sz w:val="28"/>
          <w:szCs w:val="28"/>
          <w:lang w:val="uk-UA"/>
        </w:rPr>
        <w:t xml:space="preserve">. </w:t>
      </w:r>
      <w:r w:rsidR="00864B3D">
        <w:rPr>
          <w:color w:val="000000" w:themeColor="text1"/>
          <w:sz w:val="28"/>
          <w:szCs w:val="28"/>
          <w:lang w:val="uk-UA"/>
        </w:rPr>
        <w:t>з</w:t>
      </w:r>
      <w:r w:rsidRPr="006A49EC">
        <w:rPr>
          <w:color w:val="000000" w:themeColor="text1"/>
          <w:sz w:val="28"/>
          <w:szCs w:val="28"/>
          <w:lang w:val="uk-UA"/>
        </w:rPr>
        <w:t>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Pr="009840CA">
        <w:rPr>
          <w:bCs/>
          <w:iCs/>
          <w:sz w:val="28"/>
          <w:szCs w:val="28"/>
          <w:lang w:val="uk-UA"/>
        </w:rPr>
        <w:t xml:space="preserve">, </w:t>
      </w:r>
      <w:r w:rsidR="00206887">
        <w:rPr>
          <w:bCs/>
          <w:iCs/>
          <w:sz w:val="28"/>
          <w:szCs w:val="28"/>
          <w:lang w:val="uk-UA"/>
        </w:rPr>
        <w:t>що</w:t>
      </w:r>
      <w:r w:rsidRPr="009840CA">
        <w:rPr>
          <w:bCs/>
          <w:iCs/>
          <w:sz w:val="28"/>
          <w:szCs w:val="28"/>
          <w:lang w:val="uk-UA"/>
        </w:rPr>
        <w:t xml:space="preserve"> </w:t>
      </w:r>
      <w:r>
        <w:rPr>
          <w:bCs/>
          <w:iCs/>
          <w:sz w:val="28"/>
          <w:szCs w:val="28"/>
          <w:lang w:val="uk-UA"/>
        </w:rPr>
        <w:t xml:space="preserve">за пропозиціями </w:t>
      </w:r>
      <w:r w:rsidR="00525ED3">
        <w:rPr>
          <w:sz w:val="28"/>
          <w:szCs w:val="28"/>
          <w:lang w:val="uk-UA"/>
        </w:rPr>
        <w:t>в</w:t>
      </w:r>
      <w:r w:rsidR="00525ED3" w:rsidRPr="00525ED3">
        <w:rPr>
          <w:sz w:val="28"/>
          <w:szCs w:val="28"/>
          <w:lang w:val="uk-UA"/>
        </w:rPr>
        <w:t>ідповідальн</w:t>
      </w:r>
      <w:r w:rsidR="00525ED3">
        <w:rPr>
          <w:sz w:val="28"/>
          <w:szCs w:val="28"/>
          <w:lang w:val="uk-UA"/>
        </w:rPr>
        <w:t>их</w:t>
      </w:r>
      <w:r w:rsidR="00525ED3" w:rsidRPr="00525ED3">
        <w:rPr>
          <w:sz w:val="28"/>
          <w:szCs w:val="28"/>
          <w:lang w:val="uk-UA"/>
        </w:rPr>
        <w:t xml:space="preserve"> за виконання</w:t>
      </w:r>
      <w:r>
        <w:rPr>
          <w:bCs/>
          <w:iCs/>
          <w:sz w:val="28"/>
          <w:szCs w:val="28"/>
          <w:lang w:val="uk-UA"/>
        </w:rPr>
        <w:t>,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402D7D">
      <w:pPr>
        <w:pStyle w:val="af1"/>
        <w:jc w:val="both"/>
        <w:rPr>
          <w:sz w:val="28"/>
          <w:szCs w:val="28"/>
        </w:rPr>
      </w:pPr>
    </w:p>
    <w:p w:rsidR="00402D7D" w:rsidRDefault="00402D7D" w:rsidP="00402D7D">
      <w:pPr>
        <w:pStyle w:val="af1"/>
        <w:jc w:val="both"/>
        <w:rPr>
          <w:sz w:val="28"/>
          <w:szCs w:val="28"/>
        </w:rPr>
      </w:pPr>
    </w:p>
    <w:p w:rsidR="00BD3486" w:rsidRDefault="00BD3486" w:rsidP="00402D7D">
      <w:pPr>
        <w:pStyle w:val="af1"/>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sectPr w:rsidR="00B21B17" w:rsidSect="001365F6">
      <w:headerReference w:type="even" r:id="rId9"/>
      <w:headerReference w:type="default" r:id="rId10"/>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483" w:rsidRDefault="007B2483">
      <w:r>
        <w:separator/>
      </w:r>
    </w:p>
  </w:endnote>
  <w:endnote w:type="continuationSeparator" w:id="0">
    <w:p w:rsidR="007B2483" w:rsidRDefault="007B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483" w:rsidRDefault="007B2483">
      <w:r>
        <w:separator/>
      </w:r>
    </w:p>
  </w:footnote>
  <w:footnote w:type="continuationSeparator" w:id="0">
    <w:p w:rsidR="007B2483" w:rsidRDefault="007B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569E"/>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46FE"/>
    <w:rsid w:val="00025B89"/>
    <w:rsid w:val="0002641B"/>
    <w:rsid w:val="000278FF"/>
    <w:rsid w:val="0003049B"/>
    <w:rsid w:val="0003136A"/>
    <w:rsid w:val="0003167C"/>
    <w:rsid w:val="00031C18"/>
    <w:rsid w:val="00033202"/>
    <w:rsid w:val="00033279"/>
    <w:rsid w:val="0003368A"/>
    <w:rsid w:val="00033A73"/>
    <w:rsid w:val="0003518F"/>
    <w:rsid w:val="00036CAE"/>
    <w:rsid w:val="00037E40"/>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B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5E5"/>
    <w:rsid w:val="00072D49"/>
    <w:rsid w:val="0007370C"/>
    <w:rsid w:val="000744C6"/>
    <w:rsid w:val="00076AA9"/>
    <w:rsid w:val="00077162"/>
    <w:rsid w:val="0008048E"/>
    <w:rsid w:val="000815A5"/>
    <w:rsid w:val="00083852"/>
    <w:rsid w:val="0008421C"/>
    <w:rsid w:val="00084279"/>
    <w:rsid w:val="00084CFB"/>
    <w:rsid w:val="0008704F"/>
    <w:rsid w:val="00087431"/>
    <w:rsid w:val="00087CA3"/>
    <w:rsid w:val="00087D55"/>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577"/>
    <w:rsid w:val="000B1616"/>
    <w:rsid w:val="000B35D1"/>
    <w:rsid w:val="000B43BE"/>
    <w:rsid w:val="000B4802"/>
    <w:rsid w:val="000B5BF8"/>
    <w:rsid w:val="000B7234"/>
    <w:rsid w:val="000B7326"/>
    <w:rsid w:val="000C29F7"/>
    <w:rsid w:val="000C3155"/>
    <w:rsid w:val="000C34BA"/>
    <w:rsid w:val="000C3CD5"/>
    <w:rsid w:val="000C75A2"/>
    <w:rsid w:val="000C7606"/>
    <w:rsid w:val="000D1DF6"/>
    <w:rsid w:val="000D2747"/>
    <w:rsid w:val="000D316E"/>
    <w:rsid w:val="000D45B6"/>
    <w:rsid w:val="000D6C00"/>
    <w:rsid w:val="000E232C"/>
    <w:rsid w:val="000E2DB2"/>
    <w:rsid w:val="000E3E3F"/>
    <w:rsid w:val="000E4C64"/>
    <w:rsid w:val="000E6672"/>
    <w:rsid w:val="000E6CFD"/>
    <w:rsid w:val="000E6D8A"/>
    <w:rsid w:val="000E6F4C"/>
    <w:rsid w:val="000E7CBE"/>
    <w:rsid w:val="000E7D97"/>
    <w:rsid w:val="000F106D"/>
    <w:rsid w:val="000F3D1F"/>
    <w:rsid w:val="000F4585"/>
    <w:rsid w:val="000F4613"/>
    <w:rsid w:val="000F500C"/>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0353"/>
    <w:rsid w:val="00151DD6"/>
    <w:rsid w:val="00152A0D"/>
    <w:rsid w:val="001537B6"/>
    <w:rsid w:val="00156E60"/>
    <w:rsid w:val="001600DD"/>
    <w:rsid w:val="00162301"/>
    <w:rsid w:val="00162FC5"/>
    <w:rsid w:val="0016421D"/>
    <w:rsid w:val="00164CC4"/>
    <w:rsid w:val="0016716C"/>
    <w:rsid w:val="00167EF7"/>
    <w:rsid w:val="001738EA"/>
    <w:rsid w:val="001752BF"/>
    <w:rsid w:val="00175BFB"/>
    <w:rsid w:val="00176FF8"/>
    <w:rsid w:val="00177091"/>
    <w:rsid w:val="00177214"/>
    <w:rsid w:val="0017779D"/>
    <w:rsid w:val="001807CC"/>
    <w:rsid w:val="00181E95"/>
    <w:rsid w:val="00184573"/>
    <w:rsid w:val="001851E5"/>
    <w:rsid w:val="00187931"/>
    <w:rsid w:val="00192348"/>
    <w:rsid w:val="00192350"/>
    <w:rsid w:val="00192871"/>
    <w:rsid w:val="001935D2"/>
    <w:rsid w:val="001977E6"/>
    <w:rsid w:val="001A040A"/>
    <w:rsid w:val="001A0B7C"/>
    <w:rsid w:val="001A26B0"/>
    <w:rsid w:val="001A3462"/>
    <w:rsid w:val="001A401D"/>
    <w:rsid w:val="001A4F10"/>
    <w:rsid w:val="001A51A5"/>
    <w:rsid w:val="001A55CB"/>
    <w:rsid w:val="001A6042"/>
    <w:rsid w:val="001A6FFE"/>
    <w:rsid w:val="001A784C"/>
    <w:rsid w:val="001A7C56"/>
    <w:rsid w:val="001A7C6F"/>
    <w:rsid w:val="001A7E23"/>
    <w:rsid w:val="001A7F29"/>
    <w:rsid w:val="001B1B02"/>
    <w:rsid w:val="001B1D6F"/>
    <w:rsid w:val="001B2234"/>
    <w:rsid w:val="001B28A0"/>
    <w:rsid w:val="001B5A6C"/>
    <w:rsid w:val="001B6453"/>
    <w:rsid w:val="001B693D"/>
    <w:rsid w:val="001B76F8"/>
    <w:rsid w:val="001B781B"/>
    <w:rsid w:val="001B7C09"/>
    <w:rsid w:val="001B7D4C"/>
    <w:rsid w:val="001C00AF"/>
    <w:rsid w:val="001C07D3"/>
    <w:rsid w:val="001C1195"/>
    <w:rsid w:val="001C1C12"/>
    <w:rsid w:val="001C20CB"/>
    <w:rsid w:val="001C2A0E"/>
    <w:rsid w:val="001C3AC4"/>
    <w:rsid w:val="001C3EF2"/>
    <w:rsid w:val="001D18DE"/>
    <w:rsid w:val="001D3AF9"/>
    <w:rsid w:val="001D4436"/>
    <w:rsid w:val="001D4FF9"/>
    <w:rsid w:val="001D6D30"/>
    <w:rsid w:val="001D6DA4"/>
    <w:rsid w:val="001D7D5C"/>
    <w:rsid w:val="001D7E71"/>
    <w:rsid w:val="001E1794"/>
    <w:rsid w:val="001E19CC"/>
    <w:rsid w:val="001E202A"/>
    <w:rsid w:val="001E20E7"/>
    <w:rsid w:val="001E21F7"/>
    <w:rsid w:val="001E2C43"/>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069B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0123"/>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492"/>
    <w:rsid w:val="002B0638"/>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5AB8"/>
    <w:rsid w:val="002C714B"/>
    <w:rsid w:val="002C7BC3"/>
    <w:rsid w:val="002D0AA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18A"/>
    <w:rsid w:val="00316582"/>
    <w:rsid w:val="00316B5F"/>
    <w:rsid w:val="00316BAB"/>
    <w:rsid w:val="00316C0F"/>
    <w:rsid w:val="00316E50"/>
    <w:rsid w:val="003170A6"/>
    <w:rsid w:val="00317628"/>
    <w:rsid w:val="00317C69"/>
    <w:rsid w:val="00317DD0"/>
    <w:rsid w:val="00322876"/>
    <w:rsid w:val="003231DC"/>
    <w:rsid w:val="00323775"/>
    <w:rsid w:val="003300D6"/>
    <w:rsid w:val="003325E1"/>
    <w:rsid w:val="0033261B"/>
    <w:rsid w:val="003335DC"/>
    <w:rsid w:val="00333A8A"/>
    <w:rsid w:val="00333B1D"/>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4552"/>
    <w:rsid w:val="00366452"/>
    <w:rsid w:val="00366B4B"/>
    <w:rsid w:val="003670D5"/>
    <w:rsid w:val="00367572"/>
    <w:rsid w:val="00367B47"/>
    <w:rsid w:val="00370966"/>
    <w:rsid w:val="00372053"/>
    <w:rsid w:val="00374308"/>
    <w:rsid w:val="00374437"/>
    <w:rsid w:val="0037470F"/>
    <w:rsid w:val="00375222"/>
    <w:rsid w:val="00376B13"/>
    <w:rsid w:val="003774B2"/>
    <w:rsid w:val="00380563"/>
    <w:rsid w:val="00381082"/>
    <w:rsid w:val="0038333B"/>
    <w:rsid w:val="00385EFC"/>
    <w:rsid w:val="00386896"/>
    <w:rsid w:val="00386EB2"/>
    <w:rsid w:val="003875A4"/>
    <w:rsid w:val="00387968"/>
    <w:rsid w:val="003909E4"/>
    <w:rsid w:val="00390A77"/>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2360"/>
    <w:rsid w:val="003A332C"/>
    <w:rsid w:val="003A54D8"/>
    <w:rsid w:val="003A5C40"/>
    <w:rsid w:val="003A7E9A"/>
    <w:rsid w:val="003B09E5"/>
    <w:rsid w:val="003B1830"/>
    <w:rsid w:val="003B287D"/>
    <w:rsid w:val="003B4265"/>
    <w:rsid w:val="003B42C9"/>
    <w:rsid w:val="003B4618"/>
    <w:rsid w:val="003B60D0"/>
    <w:rsid w:val="003B7061"/>
    <w:rsid w:val="003C1DF1"/>
    <w:rsid w:val="003C56FA"/>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538F"/>
    <w:rsid w:val="003E760D"/>
    <w:rsid w:val="003F05FD"/>
    <w:rsid w:val="003F0D8E"/>
    <w:rsid w:val="003F290C"/>
    <w:rsid w:val="003F2A8A"/>
    <w:rsid w:val="003F2E42"/>
    <w:rsid w:val="003F3578"/>
    <w:rsid w:val="003F37A7"/>
    <w:rsid w:val="003F69F2"/>
    <w:rsid w:val="003F6CA7"/>
    <w:rsid w:val="003F6FCA"/>
    <w:rsid w:val="003F728E"/>
    <w:rsid w:val="004003CA"/>
    <w:rsid w:val="00401857"/>
    <w:rsid w:val="0040221B"/>
    <w:rsid w:val="004022F3"/>
    <w:rsid w:val="00402D7D"/>
    <w:rsid w:val="004031ED"/>
    <w:rsid w:val="00403F94"/>
    <w:rsid w:val="0040650B"/>
    <w:rsid w:val="00407990"/>
    <w:rsid w:val="00407FE1"/>
    <w:rsid w:val="00411215"/>
    <w:rsid w:val="00412DB0"/>
    <w:rsid w:val="00413874"/>
    <w:rsid w:val="00413EA8"/>
    <w:rsid w:val="00414EEB"/>
    <w:rsid w:val="004200D0"/>
    <w:rsid w:val="00421AC3"/>
    <w:rsid w:val="00423B73"/>
    <w:rsid w:val="00424799"/>
    <w:rsid w:val="00424803"/>
    <w:rsid w:val="00425D3C"/>
    <w:rsid w:val="00430ED9"/>
    <w:rsid w:val="00430FA3"/>
    <w:rsid w:val="00432BB5"/>
    <w:rsid w:val="00433417"/>
    <w:rsid w:val="00433665"/>
    <w:rsid w:val="00433DF2"/>
    <w:rsid w:val="00434D4D"/>
    <w:rsid w:val="00435E96"/>
    <w:rsid w:val="004369CA"/>
    <w:rsid w:val="00441C6F"/>
    <w:rsid w:val="004423F5"/>
    <w:rsid w:val="00442C17"/>
    <w:rsid w:val="00444990"/>
    <w:rsid w:val="0044499E"/>
    <w:rsid w:val="00444AF6"/>
    <w:rsid w:val="004469CB"/>
    <w:rsid w:val="00446AA4"/>
    <w:rsid w:val="00450561"/>
    <w:rsid w:val="00450625"/>
    <w:rsid w:val="00450940"/>
    <w:rsid w:val="00450CEB"/>
    <w:rsid w:val="004515EA"/>
    <w:rsid w:val="004519EA"/>
    <w:rsid w:val="00453FBD"/>
    <w:rsid w:val="004540F5"/>
    <w:rsid w:val="00454381"/>
    <w:rsid w:val="004546A7"/>
    <w:rsid w:val="00454B14"/>
    <w:rsid w:val="00454B62"/>
    <w:rsid w:val="00455750"/>
    <w:rsid w:val="004558C1"/>
    <w:rsid w:val="00456BB2"/>
    <w:rsid w:val="004572A1"/>
    <w:rsid w:val="00457444"/>
    <w:rsid w:val="004576DF"/>
    <w:rsid w:val="00457D86"/>
    <w:rsid w:val="0046100D"/>
    <w:rsid w:val="004622BC"/>
    <w:rsid w:val="00463348"/>
    <w:rsid w:val="0046397C"/>
    <w:rsid w:val="004639FF"/>
    <w:rsid w:val="00463B5C"/>
    <w:rsid w:val="00465D8E"/>
    <w:rsid w:val="0046685C"/>
    <w:rsid w:val="0046712C"/>
    <w:rsid w:val="0047078B"/>
    <w:rsid w:val="0047271F"/>
    <w:rsid w:val="00472884"/>
    <w:rsid w:val="00473AEE"/>
    <w:rsid w:val="004751C5"/>
    <w:rsid w:val="00475340"/>
    <w:rsid w:val="004762AB"/>
    <w:rsid w:val="004762CB"/>
    <w:rsid w:val="00476B15"/>
    <w:rsid w:val="0047704B"/>
    <w:rsid w:val="004771AA"/>
    <w:rsid w:val="0048008C"/>
    <w:rsid w:val="004805C6"/>
    <w:rsid w:val="0048168D"/>
    <w:rsid w:val="004818A6"/>
    <w:rsid w:val="004830FF"/>
    <w:rsid w:val="0048466C"/>
    <w:rsid w:val="00486282"/>
    <w:rsid w:val="00491739"/>
    <w:rsid w:val="0049394F"/>
    <w:rsid w:val="00494331"/>
    <w:rsid w:val="00494F1A"/>
    <w:rsid w:val="00495221"/>
    <w:rsid w:val="00496C2D"/>
    <w:rsid w:val="00496C40"/>
    <w:rsid w:val="00497F7D"/>
    <w:rsid w:val="004A0DA0"/>
    <w:rsid w:val="004A20FF"/>
    <w:rsid w:val="004A2FF0"/>
    <w:rsid w:val="004A316B"/>
    <w:rsid w:val="004A3656"/>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81"/>
    <w:rsid w:val="004D01E9"/>
    <w:rsid w:val="004D07C3"/>
    <w:rsid w:val="004D0F2C"/>
    <w:rsid w:val="004D17D6"/>
    <w:rsid w:val="004D3C19"/>
    <w:rsid w:val="004D41C7"/>
    <w:rsid w:val="004D5107"/>
    <w:rsid w:val="004D7BAE"/>
    <w:rsid w:val="004E047B"/>
    <w:rsid w:val="004E0F6E"/>
    <w:rsid w:val="004E298B"/>
    <w:rsid w:val="004E2A4E"/>
    <w:rsid w:val="004E3831"/>
    <w:rsid w:val="004E3C7C"/>
    <w:rsid w:val="004E44BD"/>
    <w:rsid w:val="004E4F7C"/>
    <w:rsid w:val="004E74C0"/>
    <w:rsid w:val="004F022D"/>
    <w:rsid w:val="004F2463"/>
    <w:rsid w:val="004F25C2"/>
    <w:rsid w:val="004F3595"/>
    <w:rsid w:val="004F43B1"/>
    <w:rsid w:val="004F4D79"/>
    <w:rsid w:val="004F5029"/>
    <w:rsid w:val="004F593A"/>
    <w:rsid w:val="004F5A88"/>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5ED3"/>
    <w:rsid w:val="005270F4"/>
    <w:rsid w:val="00527F4C"/>
    <w:rsid w:val="00531817"/>
    <w:rsid w:val="005319BA"/>
    <w:rsid w:val="00534020"/>
    <w:rsid w:val="00534507"/>
    <w:rsid w:val="005349DB"/>
    <w:rsid w:val="00535D78"/>
    <w:rsid w:val="00536875"/>
    <w:rsid w:val="0053758C"/>
    <w:rsid w:val="00540428"/>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30D8"/>
    <w:rsid w:val="00564262"/>
    <w:rsid w:val="00565612"/>
    <w:rsid w:val="0056591F"/>
    <w:rsid w:val="00565954"/>
    <w:rsid w:val="00566066"/>
    <w:rsid w:val="00566367"/>
    <w:rsid w:val="00566AB4"/>
    <w:rsid w:val="005701E9"/>
    <w:rsid w:val="005704EB"/>
    <w:rsid w:val="00570ACC"/>
    <w:rsid w:val="005724FD"/>
    <w:rsid w:val="005726DE"/>
    <w:rsid w:val="005738E8"/>
    <w:rsid w:val="005748A0"/>
    <w:rsid w:val="005748D5"/>
    <w:rsid w:val="005766C4"/>
    <w:rsid w:val="0058017B"/>
    <w:rsid w:val="005812A9"/>
    <w:rsid w:val="00581521"/>
    <w:rsid w:val="005825BB"/>
    <w:rsid w:val="00583736"/>
    <w:rsid w:val="00584032"/>
    <w:rsid w:val="00584430"/>
    <w:rsid w:val="005848F5"/>
    <w:rsid w:val="00586E05"/>
    <w:rsid w:val="005870FF"/>
    <w:rsid w:val="00587B8E"/>
    <w:rsid w:val="005907CD"/>
    <w:rsid w:val="0059106A"/>
    <w:rsid w:val="005914C5"/>
    <w:rsid w:val="005919A2"/>
    <w:rsid w:val="005919D1"/>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07C"/>
    <w:rsid w:val="005B5148"/>
    <w:rsid w:val="005B621B"/>
    <w:rsid w:val="005C0E34"/>
    <w:rsid w:val="005C0F1E"/>
    <w:rsid w:val="005C1598"/>
    <w:rsid w:val="005C2207"/>
    <w:rsid w:val="005C2834"/>
    <w:rsid w:val="005C28FB"/>
    <w:rsid w:val="005C4442"/>
    <w:rsid w:val="005C4A9B"/>
    <w:rsid w:val="005C4E9D"/>
    <w:rsid w:val="005C5A92"/>
    <w:rsid w:val="005C79AD"/>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250"/>
    <w:rsid w:val="006245A0"/>
    <w:rsid w:val="00624693"/>
    <w:rsid w:val="006259EE"/>
    <w:rsid w:val="00625AE1"/>
    <w:rsid w:val="00625BBA"/>
    <w:rsid w:val="006263D7"/>
    <w:rsid w:val="00626730"/>
    <w:rsid w:val="00626D40"/>
    <w:rsid w:val="00626DEB"/>
    <w:rsid w:val="00630561"/>
    <w:rsid w:val="00631FC7"/>
    <w:rsid w:val="00632C31"/>
    <w:rsid w:val="00635948"/>
    <w:rsid w:val="00636BB1"/>
    <w:rsid w:val="00637B46"/>
    <w:rsid w:val="0064100E"/>
    <w:rsid w:val="00641684"/>
    <w:rsid w:val="00642AE4"/>
    <w:rsid w:val="00643047"/>
    <w:rsid w:val="006437CB"/>
    <w:rsid w:val="00644750"/>
    <w:rsid w:val="00647A5B"/>
    <w:rsid w:val="0065008D"/>
    <w:rsid w:val="00650B4F"/>
    <w:rsid w:val="0065273B"/>
    <w:rsid w:val="00652A75"/>
    <w:rsid w:val="00653E0C"/>
    <w:rsid w:val="00654904"/>
    <w:rsid w:val="00654AB4"/>
    <w:rsid w:val="006560C5"/>
    <w:rsid w:val="006569C0"/>
    <w:rsid w:val="006617C7"/>
    <w:rsid w:val="0066186F"/>
    <w:rsid w:val="00661F87"/>
    <w:rsid w:val="00662B06"/>
    <w:rsid w:val="00662BBE"/>
    <w:rsid w:val="00663208"/>
    <w:rsid w:val="0066348C"/>
    <w:rsid w:val="006642EB"/>
    <w:rsid w:val="00664A73"/>
    <w:rsid w:val="00664C4B"/>
    <w:rsid w:val="00665057"/>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2D5C"/>
    <w:rsid w:val="0069315C"/>
    <w:rsid w:val="00693F60"/>
    <w:rsid w:val="006941F7"/>
    <w:rsid w:val="006947A2"/>
    <w:rsid w:val="00695455"/>
    <w:rsid w:val="00695EB6"/>
    <w:rsid w:val="00695F98"/>
    <w:rsid w:val="00696513"/>
    <w:rsid w:val="006A0FC2"/>
    <w:rsid w:val="006A316A"/>
    <w:rsid w:val="006A49EC"/>
    <w:rsid w:val="006A56D8"/>
    <w:rsid w:val="006A5BCB"/>
    <w:rsid w:val="006A7303"/>
    <w:rsid w:val="006B1E11"/>
    <w:rsid w:val="006B20CF"/>
    <w:rsid w:val="006B2507"/>
    <w:rsid w:val="006B2999"/>
    <w:rsid w:val="006B3ECA"/>
    <w:rsid w:val="006B49D7"/>
    <w:rsid w:val="006B4C88"/>
    <w:rsid w:val="006B598C"/>
    <w:rsid w:val="006B5A7A"/>
    <w:rsid w:val="006B66AD"/>
    <w:rsid w:val="006C1E8C"/>
    <w:rsid w:val="006C2293"/>
    <w:rsid w:val="006C2BD3"/>
    <w:rsid w:val="006C463C"/>
    <w:rsid w:val="006C549D"/>
    <w:rsid w:val="006C5D31"/>
    <w:rsid w:val="006C6AA3"/>
    <w:rsid w:val="006C7CFD"/>
    <w:rsid w:val="006D0F9F"/>
    <w:rsid w:val="006D1A60"/>
    <w:rsid w:val="006D1F47"/>
    <w:rsid w:val="006D21C3"/>
    <w:rsid w:val="006D244D"/>
    <w:rsid w:val="006D2E04"/>
    <w:rsid w:val="006D4B51"/>
    <w:rsid w:val="006D5B35"/>
    <w:rsid w:val="006D7408"/>
    <w:rsid w:val="006E01DF"/>
    <w:rsid w:val="006E51F5"/>
    <w:rsid w:val="006E5D60"/>
    <w:rsid w:val="006E5D81"/>
    <w:rsid w:val="006F27A5"/>
    <w:rsid w:val="006F31BC"/>
    <w:rsid w:val="006F3718"/>
    <w:rsid w:val="006F5929"/>
    <w:rsid w:val="006F68C0"/>
    <w:rsid w:val="006F6DF3"/>
    <w:rsid w:val="006F6FAF"/>
    <w:rsid w:val="006F7482"/>
    <w:rsid w:val="006F7A38"/>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6E4"/>
    <w:rsid w:val="00725EE9"/>
    <w:rsid w:val="00727AFA"/>
    <w:rsid w:val="00727BBF"/>
    <w:rsid w:val="00730089"/>
    <w:rsid w:val="007324B2"/>
    <w:rsid w:val="00732AE5"/>
    <w:rsid w:val="00734FA5"/>
    <w:rsid w:val="00735C59"/>
    <w:rsid w:val="00737AF2"/>
    <w:rsid w:val="00740316"/>
    <w:rsid w:val="007406E6"/>
    <w:rsid w:val="00743203"/>
    <w:rsid w:val="00743742"/>
    <w:rsid w:val="00745DBE"/>
    <w:rsid w:val="007467C1"/>
    <w:rsid w:val="00746D42"/>
    <w:rsid w:val="00747746"/>
    <w:rsid w:val="007522DE"/>
    <w:rsid w:val="007527B6"/>
    <w:rsid w:val="00752B56"/>
    <w:rsid w:val="00752B6B"/>
    <w:rsid w:val="0075390E"/>
    <w:rsid w:val="00755E52"/>
    <w:rsid w:val="00757399"/>
    <w:rsid w:val="00760745"/>
    <w:rsid w:val="00760E82"/>
    <w:rsid w:val="007611E1"/>
    <w:rsid w:val="0076280D"/>
    <w:rsid w:val="00762AD3"/>
    <w:rsid w:val="007665EC"/>
    <w:rsid w:val="00766EA8"/>
    <w:rsid w:val="0077164C"/>
    <w:rsid w:val="00772543"/>
    <w:rsid w:val="00772F58"/>
    <w:rsid w:val="00773549"/>
    <w:rsid w:val="00773AB2"/>
    <w:rsid w:val="00773F27"/>
    <w:rsid w:val="007775C2"/>
    <w:rsid w:val="00777818"/>
    <w:rsid w:val="0078289E"/>
    <w:rsid w:val="0078291D"/>
    <w:rsid w:val="00784972"/>
    <w:rsid w:val="007908AF"/>
    <w:rsid w:val="00790ED6"/>
    <w:rsid w:val="007919EB"/>
    <w:rsid w:val="00792632"/>
    <w:rsid w:val="007956CA"/>
    <w:rsid w:val="007975AC"/>
    <w:rsid w:val="007A0CA4"/>
    <w:rsid w:val="007A1A00"/>
    <w:rsid w:val="007A2D7A"/>
    <w:rsid w:val="007A2F62"/>
    <w:rsid w:val="007A3B5F"/>
    <w:rsid w:val="007A3F7B"/>
    <w:rsid w:val="007A55C7"/>
    <w:rsid w:val="007A71E5"/>
    <w:rsid w:val="007A7EC8"/>
    <w:rsid w:val="007B1BCD"/>
    <w:rsid w:val="007B2125"/>
    <w:rsid w:val="007B243A"/>
    <w:rsid w:val="007B2483"/>
    <w:rsid w:val="007B2608"/>
    <w:rsid w:val="007B3811"/>
    <w:rsid w:val="007B4B1D"/>
    <w:rsid w:val="007B5231"/>
    <w:rsid w:val="007C04C1"/>
    <w:rsid w:val="007C2890"/>
    <w:rsid w:val="007C4FAB"/>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0F27"/>
    <w:rsid w:val="008111FA"/>
    <w:rsid w:val="00811766"/>
    <w:rsid w:val="00813182"/>
    <w:rsid w:val="00814731"/>
    <w:rsid w:val="0081474A"/>
    <w:rsid w:val="0081558A"/>
    <w:rsid w:val="00817E4B"/>
    <w:rsid w:val="008207DE"/>
    <w:rsid w:val="00820E59"/>
    <w:rsid w:val="008250C6"/>
    <w:rsid w:val="00825830"/>
    <w:rsid w:val="00827238"/>
    <w:rsid w:val="008304E9"/>
    <w:rsid w:val="008313E3"/>
    <w:rsid w:val="00832368"/>
    <w:rsid w:val="008326C7"/>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5FF4"/>
    <w:rsid w:val="00856C14"/>
    <w:rsid w:val="00860698"/>
    <w:rsid w:val="00860E3E"/>
    <w:rsid w:val="008633D2"/>
    <w:rsid w:val="0086446D"/>
    <w:rsid w:val="0086498F"/>
    <w:rsid w:val="00864B3D"/>
    <w:rsid w:val="00864F3E"/>
    <w:rsid w:val="008654DF"/>
    <w:rsid w:val="00866AF8"/>
    <w:rsid w:val="00867C3D"/>
    <w:rsid w:val="00872118"/>
    <w:rsid w:val="00875847"/>
    <w:rsid w:val="008779CF"/>
    <w:rsid w:val="00880D8E"/>
    <w:rsid w:val="00880DEE"/>
    <w:rsid w:val="0088252B"/>
    <w:rsid w:val="008826C8"/>
    <w:rsid w:val="00884639"/>
    <w:rsid w:val="0088491E"/>
    <w:rsid w:val="00884DD3"/>
    <w:rsid w:val="0088782A"/>
    <w:rsid w:val="00890536"/>
    <w:rsid w:val="008911FD"/>
    <w:rsid w:val="008914CD"/>
    <w:rsid w:val="00891898"/>
    <w:rsid w:val="0089272B"/>
    <w:rsid w:val="00897352"/>
    <w:rsid w:val="0089748D"/>
    <w:rsid w:val="008A0784"/>
    <w:rsid w:val="008A1236"/>
    <w:rsid w:val="008A429C"/>
    <w:rsid w:val="008A5348"/>
    <w:rsid w:val="008A7EA8"/>
    <w:rsid w:val="008B0695"/>
    <w:rsid w:val="008B1113"/>
    <w:rsid w:val="008B1229"/>
    <w:rsid w:val="008B1E11"/>
    <w:rsid w:val="008B3AED"/>
    <w:rsid w:val="008B41B4"/>
    <w:rsid w:val="008B5376"/>
    <w:rsid w:val="008B5EFE"/>
    <w:rsid w:val="008B7E7D"/>
    <w:rsid w:val="008C1766"/>
    <w:rsid w:val="008C1883"/>
    <w:rsid w:val="008C2371"/>
    <w:rsid w:val="008C273E"/>
    <w:rsid w:val="008C2CD7"/>
    <w:rsid w:val="008C3FAD"/>
    <w:rsid w:val="008C5382"/>
    <w:rsid w:val="008C687A"/>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8F7253"/>
    <w:rsid w:val="008F7868"/>
    <w:rsid w:val="00901DDC"/>
    <w:rsid w:val="00902830"/>
    <w:rsid w:val="00902E3A"/>
    <w:rsid w:val="00903135"/>
    <w:rsid w:val="00903C72"/>
    <w:rsid w:val="00904B1D"/>
    <w:rsid w:val="00906477"/>
    <w:rsid w:val="00906B39"/>
    <w:rsid w:val="00911416"/>
    <w:rsid w:val="00911B06"/>
    <w:rsid w:val="00911F58"/>
    <w:rsid w:val="00912036"/>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115B"/>
    <w:rsid w:val="00952A06"/>
    <w:rsid w:val="009538E4"/>
    <w:rsid w:val="00953DDC"/>
    <w:rsid w:val="0095469A"/>
    <w:rsid w:val="00954A11"/>
    <w:rsid w:val="00954EE8"/>
    <w:rsid w:val="00955D53"/>
    <w:rsid w:val="00955E02"/>
    <w:rsid w:val="00956F3B"/>
    <w:rsid w:val="0095768D"/>
    <w:rsid w:val="0095798A"/>
    <w:rsid w:val="009610DD"/>
    <w:rsid w:val="0096154B"/>
    <w:rsid w:val="00961713"/>
    <w:rsid w:val="00962032"/>
    <w:rsid w:val="00962C94"/>
    <w:rsid w:val="00962FB6"/>
    <w:rsid w:val="00963DB7"/>
    <w:rsid w:val="009648C9"/>
    <w:rsid w:val="009654D9"/>
    <w:rsid w:val="00967AC7"/>
    <w:rsid w:val="009700C6"/>
    <w:rsid w:val="009708DF"/>
    <w:rsid w:val="0097216D"/>
    <w:rsid w:val="0097260D"/>
    <w:rsid w:val="00973AA1"/>
    <w:rsid w:val="00976A14"/>
    <w:rsid w:val="00976DFF"/>
    <w:rsid w:val="00981480"/>
    <w:rsid w:val="009840CA"/>
    <w:rsid w:val="00984396"/>
    <w:rsid w:val="00985678"/>
    <w:rsid w:val="0098680C"/>
    <w:rsid w:val="009875DE"/>
    <w:rsid w:val="00991703"/>
    <w:rsid w:val="009927DD"/>
    <w:rsid w:val="00993B43"/>
    <w:rsid w:val="00994402"/>
    <w:rsid w:val="009947A0"/>
    <w:rsid w:val="00994D11"/>
    <w:rsid w:val="00996AA7"/>
    <w:rsid w:val="009970D1"/>
    <w:rsid w:val="009A1BD4"/>
    <w:rsid w:val="009A272E"/>
    <w:rsid w:val="009A34A4"/>
    <w:rsid w:val="009A5889"/>
    <w:rsid w:val="009A5AA5"/>
    <w:rsid w:val="009A60C4"/>
    <w:rsid w:val="009A65FB"/>
    <w:rsid w:val="009A71C1"/>
    <w:rsid w:val="009A7635"/>
    <w:rsid w:val="009A777C"/>
    <w:rsid w:val="009B07DA"/>
    <w:rsid w:val="009B1CFA"/>
    <w:rsid w:val="009B3776"/>
    <w:rsid w:val="009B3E55"/>
    <w:rsid w:val="009B4837"/>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42C5"/>
    <w:rsid w:val="009D539A"/>
    <w:rsid w:val="009D5C14"/>
    <w:rsid w:val="009D67F3"/>
    <w:rsid w:val="009D781D"/>
    <w:rsid w:val="009E0C02"/>
    <w:rsid w:val="009E1163"/>
    <w:rsid w:val="009E2A5C"/>
    <w:rsid w:val="009E2DCA"/>
    <w:rsid w:val="009E40AC"/>
    <w:rsid w:val="009E546F"/>
    <w:rsid w:val="009E5F68"/>
    <w:rsid w:val="009E7E19"/>
    <w:rsid w:val="009F196D"/>
    <w:rsid w:val="009F1AB5"/>
    <w:rsid w:val="009F247C"/>
    <w:rsid w:val="009F5342"/>
    <w:rsid w:val="009F67C2"/>
    <w:rsid w:val="009F74B0"/>
    <w:rsid w:val="00A0211F"/>
    <w:rsid w:val="00A030B7"/>
    <w:rsid w:val="00A04AD3"/>
    <w:rsid w:val="00A04FCA"/>
    <w:rsid w:val="00A0531B"/>
    <w:rsid w:val="00A07355"/>
    <w:rsid w:val="00A07494"/>
    <w:rsid w:val="00A100E2"/>
    <w:rsid w:val="00A138B0"/>
    <w:rsid w:val="00A13D82"/>
    <w:rsid w:val="00A14361"/>
    <w:rsid w:val="00A16608"/>
    <w:rsid w:val="00A1728B"/>
    <w:rsid w:val="00A17358"/>
    <w:rsid w:val="00A17688"/>
    <w:rsid w:val="00A17F11"/>
    <w:rsid w:val="00A20E7A"/>
    <w:rsid w:val="00A21A96"/>
    <w:rsid w:val="00A21B29"/>
    <w:rsid w:val="00A223F1"/>
    <w:rsid w:val="00A235C0"/>
    <w:rsid w:val="00A23E1A"/>
    <w:rsid w:val="00A25395"/>
    <w:rsid w:val="00A25DAF"/>
    <w:rsid w:val="00A31F57"/>
    <w:rsid w:val="00A33AC7"/>
    <w:rsid w:val="00A33B90"/>
    <w:rsid w:val="00A34CDA"/>
    <w:rsid w:val="00A3581C"/>
    <w:rsid w:val="00A35A1B"/>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059"/>
    <w:rsid w:val="00A53ED7"/>
    <w:rsid w:val="00A5537A"/>
    <w:rsid w:val="00A602EA"/>
    <w:rsid w:val="00A60C4A"/>
    <w:rsid w:val="00A612EF"/>
    <w:rsid w:val="00A618D9"/>
    <w:rsid w:val="00A62033"/>
    <w:rsid w:val="00A624A3"/>
    <w:rsid w:val="00A6306F"/>
    <w:rsid w:val="00A6336E"/>
    <w:rsid w:val="00A63CC1"/>
    <w:rsid w:val="00A65839"/>
    <w:rsid w:val="00A66315"/>
    <w:rsid w:val="00A67AB6"/>
    <w:rsid w:val="00A70944"/>
    <w:rsid w:val="00A73C3D"/>
    <w:rsid w:val="00A74946"/>
    <w:rsid w:val="00A75705"/>
    <w:rsid w:val="00A7659F"/>
    <w:rsid w:val="00A812EE"/>
    <w:rsid w:val="00A81FBC"/>
    <w:rsid w:val="00A82672"/>
    <w:rsid w:val="00A827F4"/>
    <w:rsid w:val="00A82B3E"/>
    <w:rsid w:val="00A84AAA"/>
    <w:rsid w:val="00A852E0"/>
    <w:rsid w:val="00A86814"/>
    <w:rsid w:val="00A87B88"/>
    <w:rsid w:val="00A92981"/>
    <w:rsid w:val="00A92A7A"/>
    <w:rsid w:val="00AA0D77"/>
    <w:rsid w:val="00AA0DC5"/>
    <w:rsid w:val="00AA1709"/>
    <w:rsid w:val="00AA2A02"/>
    <w:rsid w:val="00AA2E71"/>
    <w:rsid w:val="00AA329B"/>
    <w:rsid w:val="00AA388C"/>
    <w:rsid w:val="00AA6BFE"/>
    <w:rsid w:val="00AB0448"/>
    <w:rsid w:val="00AB190C"/>
    <w:rsid w:val="00AB220F"/>
    <w:rsid w:val="00AB3445"/>
    <w:rsid w:val="00AB3623"/>
    <w:rsid w:val="00AB366B"/>
    <w:rsid w:val="00AB5198"/>
    <w:rsid w:val="00AB6C23"/>
    <w:rsid w:val="00AB6CD6"/>
    <w:rsid w:val="00AB71E8"/>
    <w:rsid w:val="00AB72D4"/>
    <w:rsid w:val="00AC2F9A"/>
    <w:rsid w:val="00AC3B4A"/>
    <w:rsid w:val="00AC4178"/>
    <w:rsid w:val="00AC5600"/>
    <w:rsid w:val="00AC6E3A"/>
    <w:rsid w:val="00AC78A8"/>
    <w:rsid w:val="00AD15FC"/>
    <w:rsid w:val="00AD4134"/>
    <w:rsid w:val="00AD4354"/>
    <w:rsid w:val="00AE0152"/>
    <w:rsid w:val="00AE08D4"/>
    <w:rsid w:val="00AE2AA5"/>
    <w:rsid w:val="00AE35D2"/>
    <w:rsid w:val="00AE388D"/>
    <w:rsid w:val="00AE3A07"/>
    <w:rsid w:val="00AE3DE0"/>
    <w:rsid w:val="00AE40AE"/>
    <w:rsid w:val="00AE4228"/>
    <w:rsid w:val="00AE4826"/>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8E8"/>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0CBF"/>
    <w:rsid w:val="00B21B17"/>
    <w:rsid w:val="00B222C1"/>
    <w:rsid w:val="00B25411"/>
    <w:rsid w:val="00B258CA"/>
    <w:rsid w:val="00B262FE"/>
    <w:rsid w:val="00B27DA0"/>
    <w:rsid w:val="00B30A0D"/>
    <w:rsid w:val="00B317E3"/>
    <w:rsid w:val="00B31878"/>
    <w:rsid w:val="00B342D5"/>
    <w:rsid w:val="00B364D8"/>
    <w:rsid w:val="00B3785F"/>
    <w:rsid w:val="00B4012E"/>
    <w:rsid w:val="00B42548"/>
    <w:rsid w:val="00B44079"/>
    <w:rsid w:val="00B475DC"/>
    <w:rsid w:val="00B47C6D"/>
    <w:rsid w:val="00B50514"/>
    <w:rsid w:val="00B5052B"/>
    <w:rsid w:val="00B50909"/>
    <w:rsid w:val="00B50F2C"/>
    <w:rsid w:val="00B5133E"/>
    <w:rsid w:val="00B515C3"/>
    <w:rsid w:val="00B51CB8"/>
    <w:rsid w:val="00B52E15"/>
    <w:rsid w:val="00B53F64"/>
    <w:rsid w:val="00B547E8"/>
    <w:rsid w:val="00B54F97"/>
    <w:rsid w:val="00B552E5"/>
    <w:rsid w:val="00B554A0"/>
    <w:rsid w:val="00B57B19"/>
    <w:rsid w:val="00B57E25"/>
    <w:rsid w:val="00B57FBC"/>
    <w:rsid w:val="00B60499"/>
    <w:rsid w:val="00B605E6"/>
    <w:rsid w:val="00B628D9"/>
    <w:rsid w:val="00B64F20"/>
    <w:rsid w:val="00B673E8"/>
    <w:rsid w:val="00B67554"/>
    <w:rsid w:val="00B67562"/>
    <w:rsid w:val="00B67B78"/>
    <w:rsid w:val="00B67C0C"/>
    <w:rsid w:val="00B70FD6"/>
    <w:rsid w:val="00B7108C"/>
    <w:rsid w:val="00B712EC"/>
    <w:rsid w:val="00B73CF3"/>
    <w:rsid w:val="00B751A9"/>
    <w:rsid w:val="00B756F4"/>
    <w:rsid w:val="00B769BA"/>
    <w:rsid w:val="00B76D56"/>
    <w:rsid w:val="00B772BA"/>
    <w:rsid w:val="00B7799D"/>
    <w:rsid w:val="00B81CBA"/>
    <w:rsid w:val="00B82C93"/>
    <w:rsid w:val="00B85D1A"/>
    <w:rsid w:val="00B86721"/>
    <w:rsid w:val="00B86E58"/>
    <w:rsid w:val="00B86E98"/>
    <w:rsid w:val="00B8774D"/>
    <w:rsid w:val="00B91442"/>
    <w:rsid w:val="00B91B04"/>
    <w:rsid w:val="00B9285B"/>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A36"/>
    <w:rsid w:val="00BB4DA4"/>
    <w:rsid w:val="00BB5A1F"/>
    <w:rsid w:val="00BB5AE4"/>
    <w:rsid w:val="00BB6DE2"/>
    <w:rsid w:val="00BB6EB2"/>
    <w:rsid w:val="00BB72CB"/>
    <w:rsid w:val="00BC0D56"/>
    <w:rsid w:val="00BC3BC7"/>
    <w:rsid w:val="00BC4E15"/>
    <w:rsid w:val="00BC6A56"/>
    <w:rsid w:val="00BD0842"/>
    <w:rsid w:val="00BD3486"/>
    <w:rsid w:val="00BD4159"/>
    <w:rsid w:val="00BD5A93"/>
    <w:rsid w:val="00BD5F27"/>
    <w:rsid w:val="00BD5F76"/>
    <w:rsid w:val="00BD7424"/>
    <w:rsid w:val="00BD76B3"/>
    <w:rsid w:val="00BE15F8"/>
    <w:rsid w:val="00BE2120"/>
    <w:rsid w:val="00BE301A"/>
    <w:rsid w:val="00BE3A70"/>
    <w:rsid w:val="00BE4441"/>
    <w:rsid w:val="00BE4B56"/>
    <w:rsid w:val="00BE6687"/>
    <w:rsid w:val="00BE7664"/>
    <w:rsid w:val="00BF0212"/>
    <w:rsid w:val="00BF2F3A"/>
    <w:rsid w:val="00BF5C5A"/>
    <w:rsid w:val="00BF62C9"/>
    <w:rsid w:val="00C00395"/>
    <w:rsid w:val="00C0070D"/>
    <w:rsid w:val="00C008EF"/>
    <w:rsid w:val="00C02797"/>
    <w:rsid w:val="00C03066"/>
    <w:rsid w:val="00C03169"/>
    <w:rsid w:val="00C03A96"/>
    <w:rsid w:val="00C03ECC"/>
    <w:rsid w:val="00C047E1"/>
    <w:rsid w:val="00C0495E"/>
    <w:rsid w:val="00C06693"/>
    <w:rsid w:val="00C06731"/>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2879"/>
    <w:rsid w:val="00C459F9"/>
    <w:rsid w:val="00C478E1"/>
    <w:rsid w:val="00C50A42"/>
    <w:rsid w:val="00C51693"/>
    <w:rsid w:val="00C51A08"/>
    <w:rsid w:val="00C52272"/>
    <w:rsid w:val="00C52317"/>
    <w:rsid w:val="00C524B8"/>
    <w:rsid w:val="00C54645"/>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0E3"/>
    <w:rsid w:val="00C633F1"/>
    <w:rsid w:val="00C641CB"/>
    <w:rsid w:val="00C64595"/>
    <w:rsid w:val="00C66430"/>
    <w:rsid w:val="00C668FB"/>
    <w:rsid w:val="00C71EC3"/>
    <w:rsid w:val="00C71EE7"/>
    <w:rsid w:val="00C75285"/>
    <w:rsid w:val="00C755FA"/>
    <w:rsid w:val="00C767C8"/>
    <w:rsid w:val="00C80931"/>
    <w:rsid w:val="00C81A4D"/>
    <w:rsid w:val="00C82AE8"/>
    <w:rsid w:val="00C84D93"/>
    <w:rsid w:val="00C85B01"/>
    <w:rsid w:val="00C85D78"/>
    <w:rsid w:val="00C861B0"/>
    <w:rsid w:val="00C871CE"/>
    <w:rsid w:val="00C87368"/>
    <w:rsid w:val="00C950DA"/>
    <w:rsid w:val="00C96B28"/>
    <w:rsid w:val="00CA1615"/>
    <w:rsid w:val="00CA188B"/>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C7BD2"/>
    <w:rsid w:val="00CD020B"/>
    <w:rsid w:val="00CD0BA8"/>
    <w:rsid w:val="00CD0C31"/>
    <w:rsid w:val="00CD2C30"/>
    <w:rsid w:val="00CD5676"/>
    <w:rsid w:val="00CD6697"/>
    <w:rsid w:val="00CD6C7E"/>
    <w:rsid w:val="00CE0B06"/>
    <w:rsid w:val="00CE13E9"/>
    <w:rsid w:val="00CE13EA"/>
    <w:rsid w:val="00CE2487"/>
    <w:rsid w:val="00CE581C"/>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16A3E"/>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39FE"/>
    <w:rsid w:val="00D46D86"/>
    <w:rsid w:val="00D47F73"/>
    <w:rsid w:val="00D5013B"/>
    <w:rsid w:val="00D50C32"/>
    <w:rsid w:val="00D510C8"/>
    <w:rsid w:val="00D51125"/>
    <w:rsid w:val="00D5230A"/>
    <w:rsid w:val="00D5443E"/>
    <w:rsid w:val="00D55972"/>
    <w:rsid w:val="00D562A7"/>
    <w:rsid w:val="00D56B8F"/>
    <w:rsid w:val="00D574CE"/>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0BC"/>
    <w:rsid w:val="00D929D0"/>
    <w:rsid w:val="00D9385D"/>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1C4"/>
    <w:rsid w:val="00DB548E"/>
    <w:rsid w:val="00DB67F1"/>
    <w:rsid w:val="00DC0702"/>
    <w:rsid w:val="00DC16E1"/>
    <w:rsid w:val="00DC2047"/>
    <w:rsid w:val="00DC24AA"/>
    <w:rsid w:val="00DC27F5"/>
    <w:rsid w:val="00DC44BB"/>
    <w:rsid w:val="00DC4555"/>
    <w:rsid w:val="00DD0D7E"/>
    <w:rsid w:val="00DD139A"/>
    <w:rsid w:val="00DD2AF9"/>
    <w:rsid w:val="00DD366C"/>
    <w:rsid w:val="00DD3A2E"/>
    <w:rsid w:val="00DD3A44"/>
    <w:rsid w:val="00DD4541"/>
    <w:rsid w:val="00DD45AE"/>
    <w:rsid w:val="00DD4D69"/>
    <w:rsid w:val="00DD6314"/>
    <w:rsid w:val="00DD6540"/>
    <w:rsid w:val="00DD722F"/>
    <w:rsid w:val="00DE0136"/>
    <w:rsid w:val="00DE0B24"/>
    <w:rsid w:val="00DE1603"/>
    <w:rsid w:val="00DE21F7"/>
    <w:rsid w:val="00DE41A1"/>
    <w:rsid w:val="00DE47B1"/>
    <w:rsid w:val="00DE694F"/>
    <w:rsid w:val="00DE7439"/>
    <w:rsid w:val="00DE7916"/>
    <w:rsid w:val="00DE7C59"/>
    <w:rsid w:val="00DF0DAB"/>
    <w:rsid w:val="00DF0EA4"/>
    <w:rsid w:val="00DF115E"/>
    <w:rsid w:val="00DF2D2C"/>
    <w:rsid w:val="00DF379C"/>
    <w:rsid w:val="00DF3F71"/>
    <w:rsid w:val="00DF4DA2"/>
    <w:rsid w:val="00DF7A55"/>
    <w:rsid w:val="00DF7BBF"/>
    <w:rsid w:val="00E0060F"/>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28A9"/>
    <w:rsid w:val="00E33D66"/>
    <w:rsid w:val="00E35AF8"/>
    <w:rsid w:val="00E3676C"/>
    <w:rsid w:val="00E36DA3"/>
    <w:rsid w:val="00E37AA2"/>
    <w:rsid w:val="00E37F1D"/>
    <w:rsid w:val="00E40B4A"/>
    <w:rsid w:val="00E40E16"/>
    <w:rsid w:val="00E413E9"/>
    <w:rsid w:val="00E426AC"/>
    <w:rsid w:val="00E44033"/>
    <w:rsid w:val="00E451AB"/>
    <w:rsid w:val="00E457EA"/>
    <w:rsid w:val="00E473D4"/>
    <w:rsid w:val="00E50DD9"/>
    <w:rsid w:val="00E5119B"/>
    <w:rsid w:val="00E51C5D"/>
    <w:rsid w:val="00E520E8"/>
    <w:rsid w:val="00E56620"/>
    <w:rsid w:val="00E57E39"/>
    <w:rsid w:val="00E609E1"/>
    <w:rsid w:val="00E6437A"/>
    <w:rsid w:val="00E650F1"/>
    <w:rsid w:val="00E656B4"/>
    <w:rsid w:val="00E6605C"/>
    <w:rsid w:val="00E66BEA"/>
    <w:rsid w:val="00E7048E"/>
    <w:rsid w:val="00E71A1F"/>
    <w:rsid w:val="00E72F03"/>
    <w:rsid w:val="00E730A4"/>
    <w:rsid w:val="00E7334A"/>
    <w:rsid w:val="00E7338D"/>
    <w:rsid w:val="00E7422D"/>
    <w:rsid w:val="00E75D26"/>
    <w:rsid w:val="00E77026"/>
    <w:rsid w:val="00E772B1"/>
    <w:rsid w:val="00E7748A"/>
    <w:rsid w:val="00E77E04"/>
    <w:rsid w:val="00E802E3"/>
    <w:rsid w:val="00E8095A"/>
    <w:rsid w:val="00E83816"/>
    <w:rsid w:val="00E86E1D"/>
    <w:rsid w:val="00E87346"/>
    <w:rsid w:val="00E91E1D"/>
    <w:rsid w:val="00E9379B"/>
    <w:rsid w:val="00E93C7A"/>
    <w:rsid w:val="00E943BE"/>
    <w:rsid w:val="00E96C44"/>
    <w:rsid w:val="00E97762"/>
    <w:rsid w:val="00E97777"/>
    <w:rsid w:val="00EA2DD9"/>
    <w:rsid w:val="00EA303B"/>
    <w:rsid w:val="00EA3E73"/>
    <w:rsid w:val="00EA4DBD"/>
    <w:rsid w:val="00EA5028"/>
    <w:rsid w:val="00EA6DD7"/>
    <w:rsid w:val="00EB113D"/>
    <w:rsid w:val="00EB160F"/>
    <w:rsid w:val="00EB17C8"/>
    <w:rsid w:val="00EB1B73"/>
    <w:rsid w:val="00EB3168"/>
    <w:rsid w:val="00EB3DF5"/>
    <w:rsid w:val="00EB4320"/>
    <w:rsid w:val="00EB516D"/>
    <w:rsid w:val="00EB56A8"/>
    <w:rsid w:val="00EB5833"/>
    <w:rsid w:val="00EB7394"/>
    <w:rsid w:val="00EC0F7C"/>
    <w:rsid w:val="00EC1675"/>
    <w:rsid w:val="00EC527A"/>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0F5E"/>
    <w:rsid w:val="00EF3589"/>
    <w:rsid w:val="00EF6B6E"/>
    <w:rsid w:val="00EF70D3"/>
    <w:rsid w:val="00EF72E2"/>
    <w:rsid w:val="00EF7AD9"/>
    <w:rsid w:val="00F00321"/>
    <w:rsid w:val="00F05284"/>
    <w:rsid w:val="00F066AF"/>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276B8"/>
    <w:rsid w:val="00F31C8F"/>
    <w:rsid w:val="00F32423"/>
    <w:rsid w:val="00F32B12"/>
    <w:rsid w:val="00F34571"/>
    <w:rsid w:val="00F35D4D"/>
    <w:rsid w:val="00F375DE"/>
    <w:rsid w:val="00F37768"/>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1447"/>
    <w:rsid w:val="00F5207B"/>
    <w:rsid w:val="00F52F7B"/>
    <w:rsid w:val="00F531DB"/>
    <w:rsid w:val="00F56A7E"/>
    <w:rsid w:val="00F57518"/>
    <w:rsid w:val="00F5773C"/>
    <w:rsid w:val="00F60B4D"/>
    <w:rsid w:val="00F60F2A"/>
    <w:rsid w:val="00F62E26"/>
    <w:rsid w:val="00F636B2"/>
    <w:rsid w:val="00F6424D"/>
    <w:rsid w:val="00F64554"/>
    <w:rsid w:val="00F65EAA"/>
    <w:rsid w:val="00F66055"/>
    <w:rsid w:val="00F67541"/>
    <w:rsid w:val="00F67837"/>
    <w:rsid w:val="00F7004D"/>
    <w:rsid w:val="00F714F9"/>
    <w:rsid w:val="00F71A56"/>
    <w:rsid w:val="00F73E11"/>
    <w:rsid w:val="00F756D7"/>
    <w:rsid w:val="00F76BF9"/>
    <w:rsid w:val="00F80311"/>
    <w:rsid w:val="00F80A4C"/>
    <w:rsid w:val="00F81519"/>
    <w:rsid w:val="00F81525"/>
    <w:rsid w:val="00F815F4"/>
    <w:rsid w:val="00F828BB"/>
    <w:rsid w:val="00F84175"/>
    <w:rsid w:val="00F84CB9"/>
    <w:rsid w:val="00F86334"/>
    <w:rsid w:val="00F86544"/>
    <w:rsid w:val="00F8664D"/>
    <w:rsid w:val="00F90D0E"/>
    <w:rsid w:val="00F91A63"/>
    <w:rsid w:val="00F91E8F"/>
    <w:rsid w:val="00F92483"/>
    <w:rsid w:val="00F9248E"/>
    <w:rsid w:val="00F9297D"/>
    <w:rsid w:val="00F92D60"/>
    <w:rsid w:val="00F93099"/>
    <w:rsid w:val="00F94E9F"/>
    <w:rsid w:val="00F952F6"/>
    <w:rsid w:val="00F969C2"/>
    <w:rsid w:val="00F96F73"/>
    <w:rsid w:val="00F975CC"/>
    <w:rsid w:val="00F97AD7"/>
    <w:rsid w:val="00FA06AE"/>
    <w:rsid w:val="00FA0F12"/>
    <w:rsid w:val="00FA1796"/>
    <w:rsid w:val="00FA49C6"/>
    <w:rsid w:val="00FA5345"/>
    <w:rsid w:val="00FA5C40"/>
    <w:rsid w:val="00FA63DE"/>
    <w:rsid w:val="00FA6BC7"/>
    <w:rsid w:val="00FA7460"/>
    <w:rsid w:val="00FA77C5"/>
    <w:rsid w:val="00FA7C03"/>
    <w:rsid w:val="00FA7C6A"/>
    <w:rsid w:val="00FB0A34"/>
    <w:rsid w:val="00FB0A3A"/>
    <w:rsid w:val="00FB0C31"/>
    <w:rsid w:val="00FB12CE"/>
    <w:rsid w:val="00FB16BA"/>
    <w:rsid w:val="00FB1FDF"/>
    <w:rsid w:val="00FB2740"/>
    <w:rsid w:val="00FB30F5"/>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52A7"/>
    <w:rsid w:val="00FD6BCB"/>
    <w:rsid w:val="00FE1C54"/>
    <w:rsid w:val="00FE230C"/>
    <w:rsid w:val="00FE25F5"/>
    <w:rsid w:val="00FE30DE"/>
    <w:rsid w:val="00FE321B"/>
    <w:rsid w:val="00FE33A4"/>
    <w:rsid w:val="00FE3750"/>
    <w:rsid w:val="00FE43EE"/>
    <w:rsid w:val="00FF04F3"/>
    <w:rsid w:val="00FF2388"/>
    <w:rsid w:val="00FF249D"/>
    <w:rsid w:val="00FF3103"/>
    <w:rsid w:val="00FF4165"/>
    <w:rsid w:val="00FF7381"/>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MMON\KAI\KDocFlow\FilesDoc\(https:\dat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20DD-0AB2-43F0-BF25-7ED904C4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19</Pages>
  <Words>32118</Words>
  <Characters>18308</Characters>
  <Application>Microsoft Office Word</Application>
  <DocSecurity>0</DocSecurity>
  <Lines>152</Lines>
  <Paragraphs>100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50326</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Павло Моськін</cp:lastModifiedBy>
  <cp:revision>230</cp:revision>
  <cp:lastPrinted>2023-08-15T05:12:00Z</cp:lastPrinted>
  <dcterms:created xsi:type="dcterms:W3CDTF">2021-08-20T11:47:00Z</dcterms:created>
  <dcterms:modified xsi:type="dcterms:W3CDTF">2024-12-23T06:38:00Z</dcterms:modified>
</cp:coreProperties>
</file>