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348" w:rsidRDefault="00084B48" w:rsidP="00BA1C45">
      <w:pPr>
        <w:ind w:left="5664" w:firstLine="708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ЗАТВЕРДЖЕНО</w:t>
      </w:r>
    </w:p>
    <w:p w:rsidR="00CE0BEC" w:rsidRPr="000F214F" w:rsidRDefault="00084B48" w:rsidP="00CE0BEC">
      <w:pPr>
        <w:spacing w:after="0" w:line="240" w:lineRule="auto"/>
        <w:ind w:left="6372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Р</w:t>
      </w:r>
      <w:r w:rsidR="00472056" w:rsidRPr="000F214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ішення </w:t>
      </w:r>
      <w:r w:rsidR="00CE0BEC" w:rsidRPr="000F214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міської ради</w:t>
      </w:r>
    </w:p>
    <w:p w:rsidR="00CE0BEC" w:rsidRPr="000F214F" w:rsidRDefault="00171FFF" w:rsidP="00CE0BEC">
      <w:pPr>
        <w:spacing w:after="0" w:line="240" w:lineRule="auto"/>
        <w:ind w:left="6372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24.12.2019 №4312</w:t>
      </w:r>
      <w:bookmarkStart w:id="0" w:name="_GoBack"/>
      <w:bookmarkEnd w:id="0"/>
    </w:p>
    <w:p w:rsidR="00CE0BEC" w:rsidRPr="000F214F" w:rsidRDefault="00CE0BEC" w:rsidP="00CE0BEC">
      <w:pPr>
        <w:spacing w:after="0" w:line="240" w:lineRule="auto"/>
        <w:ind w:left="6372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CE0BEC" w:rsidRPr="000F214F" w:rsidRDefault="00CE0BEC" w:rsidP="00CE0BEC">
      <w:pPr>
        <w:spacing w:after="0" w:line="240" w:lineRule="auto"/>
        <w:ind w:left="6372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B65EA6" w:rsidRPr="000F214F" w:rsidRDefault="00B65EA6" w:rsidP="00B65EA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F214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Структура </w:t>
      </w:r>
      <w:r w:rsidRPr="000F214F"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виконавчих органів Криворізької міської ради,</w:t>
      </w:r>
    </w:p>
    <w:p w:rsidR="00B65EA6" w:rsidRPr="000F214F" w:rsidRDefault="00B65EA6" w:rsidP="00B65EA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F214F">
        <w:rPr>
          <w:rFonts w:ascii="Times New Roman" w:hAnsi="Times New Roman" w:cs="Times New Roman"/>
          <w:b/>
          <w:i/>
          <w:sz w:val="28"/>
          <w:szCs w:val="28"/>
          <w:lang w:val="uk-UA"/>
        </w:rPr>
        <w:t>загальна  чисельність апарату міської ради та її виконавчих органів</w:t>
      </w:r>
    </w:p>
    <w:p w:rsidR="00B65EA6" w:rsidRPr="000F214F" w:rsidRDefault="00B65EA6" w:rsidP="00B65EA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F214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(апарат та самостійні структурні підрозділи)</w:t>
      </w:r>
      <w:r w:rsidR="00084B48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</w:p>
    <w:p w:rsidR="006C23B7" w:rsidRPr="000F214F" w:rsidRDefault="006C23B7" w:rsidP="006C23B7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710"/>
        <w:gridCol w:w="6946"/>
        <w:gridCol w:w="2268"/>
      </w:tblGrid>
      <w:tr w:rsidR="006C23B7" w:rsidRPr="00163B5B" w:rsidTr="00FA38F0">
        <w:trPr>
          <w:trHeight w:val="22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3B7" w:rsidRPr="00163B5B" w:rsidRDefault="006C23B7" w:rsidP="00FA38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63B5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№ </w:t>
            </w:r>
            <w:r w:rsidR="00FA38F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</w:t>
            </w:r>
            <w:r w:rsidRPr="00163B5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/п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3B7" w:rsidRPr="00163B5B" w:rsidRDefault="006C23B7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63B5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Назва виконавчих органів Криворізької міської ради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3B7" w:rsidRPr="00163B5B" w:rsidRDefault="006C23B7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63B5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Штатні</w:t>
            </w:r>
          </w:p>
          <w:p w:rsidR="006C23B7" w:rsidRPr="00163B5B" w:rsidRDefault="006C23B7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63B5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одиниці</w:t>
            </w:r>
          </w:p>
        </w:tc>
      </w:tr>
      <w:tr w:rsidR="006C23B7" w:rsidRPr="000F214F" w:rsidTr="00FA38F0">
        <w:trPr>
          <w:trHeight w:val="22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6C23B7" w:rsidRPr="000F214F" w:rsidTr="00FA38F0">
        <w:trPr>
          <w:trHeight w:val="22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Апарат  міської ради і виконкому та його підрозділи: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C23B7" w:rsidRPr="000F214F" w:rsidTr="00FA38F0">
        <w:trPr>
          <w:trHeight w:val="22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1.1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Апарат  міської ради і виконкому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674C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674C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</w:tc>
      </w:tr>
      <w:tr w:rsidR="006C23B7" w:rsidRPr="000F214F" w:rsidTr="00FA38F0">
        <w:trPr>
          <w:trHeight w:val="29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1.2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взаємодії з правоохоронними органами та оборонної роботи;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9663E5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="006C23B7"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</w:tc>
      </w:tr>
      <w:tr w:rsidR="006C23B7" w:rsidRPr="000F214F" w:rsidTr="00FA38F0">
        <w:trPr>
          <w:trHeight w:val="38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1.3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внутрішнього аудиту;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8,</w:t>
            </w:r>
          </w:p>
        </w:tc>
      </w:tr>
      <w:tr w:rsidR="006C23B7" w:rsidRPr="000F214F" w:rsidTr="00FA38F0">
        <w:trPr>
          <w:trHeight w:val="33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6C23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1.4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30D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з питань захисту прав споживачів;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30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</w:t>
            </w:r>
          </w:p>
        </w:tc>
      </w:tr>
      <w:tr w:rsidR="006C23B7" w:rsidRPr="000F214F" w:rsidTr="00FA38F0">
        <w:trPr>
          <w:trHeight w:val="24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6C23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1.5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AE7B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сектор режимно-секретної та мобілізаційної роботи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AE7B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</w:tr>
      <w:tr w:rsidR="006C23B7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Департамент адміністративних послуг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60 (у тому числі </w:t>
            </w:r>
            <w:proofErr w:type="spellStart"/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адміністра</w:t>
            </w:r>
            <w:proofErr w:type="spellEnd"/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:rsidR="006C23B7" w:rsidRPr="000F214F" w:rsidRDefault="006C23B7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торів – 42)</w:t>
            </w:r>
          </w:p>
        </w:tc>
      </w:tr>
      <w:tr w:rsidR="006C23B7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Департамент освіти і науки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</w:tr>
      <w:tr w:rsidR="006C23B7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Департамент регулювання містобудівної діяльності та земельних відносин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6F14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6F14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6C23B7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Департамент розвитку інфраструктури міста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462C40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71</w:t>
            </w:r>
          </w:p>
        </w:tc>
      </w:tr>
      <w:tr w:rsidR="006C23B7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Департамент соціальної політики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</w:t>
            </w:r>
          </w:p>
        </w:tc>
      </w:tr>
      <w:tr w:rsidR="006C23B7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386144" w:rsidP="003861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Департамент у справах сім'ї</w:t>
            </w:r>
            <w:r w:rsidR="006C23B7"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молоді та спорту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</w:tr>
      <w:tr w:rsidR="006C23B7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Департамент фінансів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</w:tr>
      <w:tr w:rsidR="006C23B7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</w:t>
            </w:r>
            <w:r w:rsidR="00E712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авління бухгалтерського обліку, </w:t>
            </w: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планування та звітності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57670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</w:tr>
      <w:tr w:rsidR="006C23B7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екології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A61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A61A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6C23B7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C23B7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економіки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C23B7" w:rsidRPr="000F214F" w:rsidRDefault="00657670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</w:tr>
      <w:tr w:rsidR="009F4EA8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5C4E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інформаційно-комунікаційних технологій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</w:tr>
      <w:tr w:rsidR="009F4EA8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5C4E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з питань надзвичайних ситуацій та цивільного захисту населення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5C2894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</w:tr>
      <w:tr w:rsidR="009F4EA8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5C4E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з питань реєстрації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</w:tr>
      <w:tr w:rsidR="009F4EA8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5C4E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капітального будівництва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</w:tr>
      <w:tr w:rsidR="009F4EA8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5C4E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комунальної власності міста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</w:tr>
      <w:tr w:rsidR="009F4EA8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5C4E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Управління культури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6F14F5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</w:tr>
      <w:tr w:rsidR="009F4EA8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5C4E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організаційно-протокольної роботи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</w:tr>
      <w:tr w:rsidR="009F4EA8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5C4E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охорони здоров’я</w:t>
            </w: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6F14F5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</w:tr>
      <w:tr w:rsidR="009F4EA8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907E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по роботі зі зверненнями громадян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</w:tr>
      <w:tr w:rsidR="009F4EA8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627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9F4E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преси, інформаційної діяльності та внутрішньої політики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0F21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0F214F"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9F4EA8" w:rsidRPr="000F214F" w:rsidTr="00FA38F0"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EA8" w:rsidRPr="000F214F" w:rsidRDefault="009F4EA8" w:rsidP="00627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627A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розвитку підприємниц</w:t>
            </w:r>
            <w:r w:rsidR="00E20E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</w:tr>
      <w:tr w:rsidR="009F4EA8" w:rsidRPr="000F214F" w:rsidTr="00FA38F0">
        <w:tc>
          <w:tcPr>
            <w:tcW w:w="710" w:type="dxa"/>
            <w:tcBorders>
              <w:bottom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lang w:val="uk-UA"/>
              </w:rPr>
              <w:lastRenderedPageBreak/>
              <w:br w:type="page"/>
            </w: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2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F4EA8" w:rsidRPr="000F214F" w:rsidTr="00FA38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9F4EA8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627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627A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Юридичне управління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674C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674C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</w:tr>
      <w:tr w:rsidR="009F4EA8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627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627A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Адміністративно-господарчий відділ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</w:t>
            </w:r>
          </w:p>
        </w:tc>
      </w:tr>
      <w:tr w:rsidR="009F4EA8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627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627A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Архівний відділ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 (у тому числі 6 – за рахунок спеціального фонду)</w:t>
            </w:r>
          </w:p>
        </w:tc>
      </w:tr>
      <w:tr w:rsidR="009F4EA8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627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627A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з питань державного архітектурно-будівельного контролю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</w:tr>
      <w:tr w:rsidR="009F4EA8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627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627A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з питань енергоменеджменту та впровадження енергозберігаючих технологій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9F4EA8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627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627A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DF0D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транспорту і зв’язку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462C40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</w:tr>
      <w:tr w:rsidR="009F4EA8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627AFD" w:rsidP="005728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  <w:r w:rsidR="009F4EA8"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DF0D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Інспекція з благоустрою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7C1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7C10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</w:tr>
      <w:tr w:rsidR="009F4EA8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627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627A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DF0D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Кадрова служба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657670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9F4EA8" w:rsidRPr="000F214F" w:rsidTr="00FA38F0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627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627A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DF0D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Служба у справах дітей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</w:tr>
      <w:tr w:rsidR="009F4EA8" w:rsidRPr="000F214F" w:rsidTr="00FA38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РАЗОМ: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EA8" w:rsidRPr="000F214F" w:rsidRDefault="00462C40" w:rsidP="00462C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805</w:t>
            </w:r>
            <w:r w:rsidR="009F4EA8" w:rsidRPr="000F214F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,</w:t>
            </w:r>
          </w:p>
        </w:tc>
      </w:tr>
      <w:tr w:rsidR="009F4EA8" w:rsidRPr="000F214F" w:rsidTr="00FA38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у тому числі за рахунок:</w:t>
            </w:r>
          </w:p>
          <w:p w:rsidR="009F4EA8" w:rsidRPr="000F214F" w:rsidRDefault="009F4EA8" w:rsidP="00427679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загального фонду міського бюджету</w:t>
            </w:r>
          </w:p>
          <w:p w:rsidR="009F4EA8" w:rsidRPr="000F214F" w:rsidRDefault="009F4EA8" w:rsidP="00427679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спеціального фонду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EA8" w:rsidRPr="000F214F" w:rsidRDefault="009F4EA8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9F4EA8" w:rsidRPr="000F214F" w:rsidRDefault="00462C40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799</w:t>
            </w:r>
            <w:r w:rsidR="009F4EA8" w:rsidRPr="000F214F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,</w:t>
            </w:r>
          </w:p>
          <w:p w:rsidR="009F4EA8" w:rsidRPr="000F214F" w:rsidRDefault="00741557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6</w:t>
            </w:r>
          </w:p>
        </w:tc>
      </w:tr>
    </w:tbl>
    <w:p w:rsidR="006C23B7" w:rsidRPr="000F214F" w:rsidRDefault="006C23B7" w:rsidP="006C23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23B7" w:rsidRPr="000F214F" w:rsidRDefault="006C23B7" w:rsidP="006C23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23B7" w:rsidRPr="000F214F" w:rsidRDefault="006C23B7" w:rsidP="006C23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23B7" w:rsidRPr="000F214F" w:rsidRDefault="006C23B7" w:rsidP="006C23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84B48" w:rsidRPr="000F214F" w:rsidRDefault="00084B48" w:rsidP="00084B48">
      <w:pPr>
        <w:tabs>
          <w:tab w:val="left" w:pos="6521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F214F">
        <w:rPr>
          <w:rFonts w:ascii="Times New Roman" w:hAnsi="Times New Roman" w:cs="Times New Roman"/>
          <w:b/>
          <w:i/>
          <w:sz w:val="28"/>
          <w:szCs w:val="28"/>
          <w:lang w:val="uk-UA"/>
        </w:rPr>
        <w:t>Секретар міської ради</w:t>
      </w:r>
      <w:r w:rsidRPr="000F214F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С</w:t>
      </w:r>
      <w:r w:rsidR="00EA14F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ергій </w:t>
      </w:r>
      <w:r w:rsidRPr="000F214F">
        <w:rPr>
          <w:rFonts w:ascii="Times New Roman" w:hAnsi="Times New Roman" w:cs="Times New Roman"/>
          <w:b/>
          <w:i/>
          <w:sz w:val="28"/>
          <w:szCs w:val="28"/>
          <w:lang w:val="uk-UA"/>
        </w:rPr>
        <w:t>Маляренко</w:t>
      </w:r>
      <w:r w:rsidRPr="000F214F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</w:p>
    <w:sectPr w:rsidR="00084B48" w:rsidRPr="000F214F" w:rsidSect="00CE0BE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80D82"/>
    <w:multiLevelType w:val="hybridMultilevel"/>
    <w:tmpl w:val="CA025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815259"/>
    <w:multiLevelType w:val="multilevel"/>
    <w:tmpl w:val="C84EE2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61222539"/>
    <w:multiLevelType w:val="hybridMultilevel"/>
    <w:tmpl w:val="AEE86D9E"/>
    <w:lvl w:ilvl="0" w:tplc="208E51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9855818"/>
    <w:multiLevelType w:val="hybridMultilevel"/>
    <w:tmpl w:val="ACA274F8"/>
    <w:lvl w:ilvl="0" w:tplc="7AE050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788"/>
    <w:rsid w:val="00005047"/>
    <w:rsid w:val="00077D68"/>
    <w:rsid w:val="00084B48"/>
    <w:rsid w:val="000C0E42"/>
    <w:rsid w:val="000C76FD"/>
    <w:rsid w:val="000F214F"/>
    <w:rsid w:val="00140258"/>
    <w:rsid w:val="00163B5B"/>
    <w:rsid w:val="00171FFF"/>
    <w:rsid w:val="00183910"/>
    <w:rsid w:val="001D7884"/>
    <w:rsid w:val="001F1B3A"/>
    <w:rsid w:val="00281D96"/>
    <w:rsid w:val="002B5404"/>
    <w:rsid w:val="00341447"/>
    <w:rsid w:val="00386144"/>
    <w:rsid w:val="003A434C"/>
    <w:rsid w:val="00402A5A"/>
    <w:rsid w:val="00410D2E"/>
    <w:rsid w:val="00462C40"/>
    <w:rsid w:val="00472056"/>
    <w:rsid w:val="00476D75"/>
    <w:rsid w:val="00496044"/>
    <w:rsid w:val="00496421"/>
    <w:rsid w:val="00497788"/>
    <w:rsid w:val="004E7916"/>
    <w:rsid w:val="00566FAE"/>
    <w:rsid w:val="0059039C"/>
    <w:rsid w:val="00596777"/>
    <w:rsid w:val="005A64FB"/>
    <w:rsid w:val="005B3998"/>
    <w:rsid w:val="005C2894"/>
    <w:rsid w:val="005C6CD2"/>
    <w:rsid w:val="005C6FAF"/>
    <w:rsid w:val="00602532"/>
    <w:rsid w:val="0062326A"/>
    <w:rsid w:val="00627AFD"/>
    <w:rsid w:val="0063075B"/>
    <w:rsid w:val="00631499"/>
    <w:rsid w:val="006379DD"/>
    <w:rsid w:val="00657670"/>
    <w:rsid w:val="00674C64"/>
    <w:rsid w:val="006C23B7"/>
    <w:rsid w:val="006F14F5"/>
    <w:rsid w:val="00706FEB"/>
    <w:rsid w:val="007207A2"/>
    <w:rsid w:val="00723E59"/>
    <w:rsid w:val="00741557"/>
    <w:rsid w:val="00773854"/>
    <w:rsid w:val="00794941"/>
    <w:rsid w:val="00796444"/>
    <w:rsid w:val="007A0630"/>
    <w:rsid w:val="007A327F"/>
    <w:rsid w:val="007A46B2"/>
    <w:rsid w:val="007A64B2"/>
    <w:rsid w:val="007C1077"/>
    <w:rsid w:val="007E132F"/>
    <w:rsid w:val="0084225D"/>
    <w:rsid w:val="008C181C"/>
    <w:rsid w:val="008C2E82"/>
    <w:rsid w:val="0090263B"/>
    <w:rsid w:val="00914636"/>
    <w:rsid w:val="009663E5"/>
    <w:rsid w:val="0099080B"/>
    <w:rsid w:val="009F114F"/>
    <w:rsid w:val="009F4EA8"/>
    <w:rsid w:val="00A34166"/>
    <w:rsid w:val="00A61A89"/>
    <w:rsid w:val="00AB270E"/>
    <w:rsid w:val="00AC6BF2"/>
    <w:rsid w:val="00B36C8C"/>
    <w:rsid w:val="00B624D5"/>
    <w:rsid w:val="00B62EAA"/>
    <w:rsid w:val="00B65EA6"/>
    <w:rsid w:val="00B92A5F"/>
    <w:rsid w:val="00BA1C45"/>
    <w:rsid w:val="00BE2F6C"/>
    <w:rsid w:val="00BE6C3C"/>
    <w:rsid w:val="00C01348"/>
    <w:rsid w:val="00C553A1"/>
    <w:rsid w:val="00C571CD"/>
    <w:rsid w:val="00C673B1"/>
    <w:rsid w:val="00CB381E"/>
    <w:rsid w:val="00CB4C40"/>
    <w:rsid w:val="00CC17B4"/>
    <w:rsid w:val="00CE0BEC"/>
    <w:rsid w:val="00CE2B9F"/>
    <w:rsid w:val="00D122EF"/>
    <w:rsid w:val="00D12E28"/>
    <w:rsid w:val="00D16F15"/>
    <w:rsid w:val="00D1723E"/>
    <w:rsid w:val="00D46645"/>
    <w:rsid w:val="00D9594C"/>
    <w:rsid w:val="00DC36A6"/>
    <w:rsid w:val="00DD21C7"/>
    <w:rsid w:val="00E20EDC"/>
    <w:rsid w:val="00E7121C"/>
    <w:rsid w:val="00E76150"/>
    <w:rsid w:val="00E91C8E"/>
    <w:rsid w:val="00EA14F4"/>
    <w:rsid w:val="00EA6BF6"/>
    <w:rsid w:val="00EB6C30"/>
    <w:rsid w:val="00EF7C51"/>
    <w:rsid w:val="00F21508"/>
    <w:rsid w:val="00F40B8D"/>
    <w:rsid w:val="00F77A3C"/>
    <w:rsid w:val="00F935C6"/>
    <w:rsid w:val="00FA38F0"/>
    <w:rsid w:val="00FA5999"/>
    <w:rsid w:val="00FC07E3"/>
    <w:rsid w:val="00FC5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65EA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uk-UA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E13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B8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65EA6"/>
    <w:rPr>
      <w:rFonts w:ascii="Arial" w:eastAsia="Times New Roman" w:hAnsi="Arial" w:cs="Arial"/>
      <w:b/>
      <w:bCs/>
      <w:kern w:val="32"/>
      <w:sz w:val="32"/>
      <w:szCs w:val="32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410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0D2E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84225D"/>
    <w:pPr>
      <w:spacing w:after="0" w:line="240" w:lineRule="auto"/>
      <w:ind w:right="5574"/>
      <w:jc w:val="both"/>
    </w:pPr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character" w:customStyle="1" w:styleId="20">
    <w:name w:val="Основной текст 2 Знак"/>
    <w:basedOn w:val="a0"/>
    <w:link w:val="2"/>
    <w:rsid w:val="0084225D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E132F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65EA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uk-UA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E13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B8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65EA6"/>
    <w:rPr>
      <w:rFonts w:ascii="Arial" w:eastAsia="Times New Roman" w:hAnsi="Arial" w:cs="Arial"/>
      <w:b/>
      <w:bCs/>
      <w:kern w:val="32"/>
      <w:sz w:val="32"/>
      <w:szCs w:val="32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410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0D2E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84225D"/>
    <w:pPr>
      <w:spacing w:after="0" w:line="240" w:lineRule="auto"/>
      <w:ind w:right="5574"/>
      <w:jc w:val="both"/>
    </w:pPr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character" w:customStyle="1" w:styleId="20">
    <w:name w:val="Основной текст 2 Знак"/>
    <w:basedOn w:val="a0"/>
    <w:link w:val="2"/>
    <w:rsid w:val="0084225D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E132F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CE375-75C0-405D-B34F-27F498EF8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kadr226_3</dc:creator>
  <cp:lastModifiedBy>zagalny301_2</cp:lastModifiedBy>
  <cp:revision>5</cp:revision>
  <cp:lastPrinted>2019-12-11T10:34:00Z</cp:lastPrinted>
  <dcterms:created xsi:type="dcterms:W3CDTF">2019-12-12T13:48:00Z</dcterms:created>
  <dcterms:modified xsi:type="dcterms:W3CDTF">2019-12-26T08:10:00Z</dcterms:modified>
</cp:coreProperties>
</file>