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4131" w:rsidRPr="008B2DF0" w:rsidRDefault="002F4131" w:rsidP="002F4131">
      <w:pPr>
        <w:tabs>
          <w:tab w:val="left" w:pos="6480"/>
        </w:tabs>
        <w:spacing w:after="0" w:line="240" w:lineRule="auto"/>
        <w:rPr>
          <w:rFonts w:ascii="Times New Roman" w:eastAsia="Times New Roman" w:hAnsi="Times New Roman" w:cs="Times New Roman"/>
          <w:i/>
          <w:sz w:val="24"/>
          <w:szCs w:val="24"/>
          <w:lang w:val="uk-UA" w:eastAsia="ru-RU"/>
        </w:rPr>
      </w:pP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510929">
        <w:rPr>
          <w:rFonts w:ascii="Times New Roman" w:eastAsia="Times New Roman" w:hAnsi="Times New Roman" w:cs="Times New Roman"/>
          <w:i/>
          <w:sz w:val="24"/>
          <w:szCs w:val="24"/>
          <w:lang w:val="uk-UA" w:eastAsia="ru-RU"/>
        </w:rPr>
        <w:tab/>
      </w:r>
      <w:r w:rsidR="00660D6C" w:rsidRPr="00A5321F">
        <w:rPr>
          <w:rFonts w:ascii="Times New Roman" w:eastAsia="Times New Roman" w:hAnsi="Times New Roman" w:cs="Times New Roman"/>
          <w:i/>
          <w:sz w:val="24"/>
          <w:szCs w:val="24"/>
          <w:lang w:val="uk-UA" w:eastAsia="ru-RU"/>
        </w:rPr>
        <w:t>Додаток</w:t>
      </w:r>
      <w:r w:rsidR="00076DF6" w:rsidRPr="00A5321F">
        <w:rPr>
          <w:rFonts w:ascii="Times New Roman" w:eastAsia="Times New Roman" w:hAnsi="Times New Roman" w:cs="Times New Roman"/>
          <w:i/>
          <w:sz w:val="24"/>
          <w:szCs w:val="24"/>
          <w:lang w:eastAsia="ru-RU"/>
        </w:rPr>
        <w:t xml:space="preserve"> </w:t>
      </w:r>
      <w:r w:rsidR="006263B9">
        <w:rPr>
          <w:rFonts w:ascii="Times New Roman" w:eastAsia="Times New Roman" w:hAnsi="Times New Roman" w:cs="Times New Roman"/>
          <w:i/>
          <w:sz w:val="24"/>
          <w:szCs w:val="24"/>
          <w:lang w:val="uk-UA" w:eastAsia="ru-RU"/>
        </w:rPr>
        <w:t>3</w:t>
      </w:r>
    </w:p>
    <w:p w:rsidR="00E54568" w:rsidRPr="006911DA" w:rsidRDefault="00510929" w:rsidP="00E54568">
      <w:pPr>
        <w:tabs>
          <w:tab w:val="left" w:pos="6480"/>
        </w:tabs>
        <w:spacing w:after="0" w:line="240" w:lineRule="auto"/>
        <w:ind w:left="7088"/>
        <w:rPr>
          <w:rFonts w:ascii="Times New Roman" w:eastAsia="Times New Roman" w:hAnsi="Times New Roman" w:cs="Times New Roman"/>
          <w:i/>
          <w:sz w:val="24"/>
          <w:szCs w:val="24"/>
          <w:lang w:val="uk-UA" w:eastAsia="ru-RU"/>
        </w:rPr>
      </w:pP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Pr>
          <w:rFonts w:ascii="Times New Roman" w:eastAsia="Times New Roman" w:hAnsi="Times New Roman" w:cs="Times New Roman"/>
          <w:i/>
          <w:sz w:val="24"/>
          <w:szCs w:val="24"/>
          <w:lang w:val="uk-UA" w:eastAsia="ru-RU"/>
        </w:rPr>
        <w:tab/>
      </w:r>
      <w:r w:rsidR="002F4131">
        <w:rPr>
          <w:rFonts w:ascii="Times New Roman" w:eastAsia="Times New Roman" w:hAnsi="Times New Roman" w:cs="Times New Roman"/>
          <w:i/>
          <w:sz w:val="24"/>
          <w:szCs w:val="24"/>
          <w:lang w:val="uk-UA" w:eastAsia="ru-RU"/>
        </w:rPr>
        <w:t>до рішення міської ради</w:t>
      </w:r>
      <w:r w:rsidR="009137A1">
        <w:rPr>
          <w:rFonts w:ascii="Times New Roman" w:eastAsia="Times New Roman" w:hAnsi="Times New Roman" w:cs="Times New Roman"/>
          <w:i/>
          <w:sz w:val="24"/>
          <w:szCs w:val="24"/>
          <w:lang w:val="uk-UA" w:eastAsia="ru-RU"/>
        </w:rPr>
        <w:t xml:space="preserve"> </w:t>
      </w:r>
    </w:p>
    <w:p w:rsidR="009137A1" w:rsidRDefault="009137A1" w:rsidP="009137A1">
      <w:pPr>
        <w:tabs>
          <w:tab w:val="left" w:pos="6480"/>
        </w:tabs>
        <w:spacing w:after="0" w:line="240" w:lineRule="auto"/>
        <w:ind w:firstLine="11340"/>
        <w:rPr>
          <w:rFonts w:ascii="Times New Roman" w:eastAsia="Times New Roman" w:hAnsi="Times New Roman" w:cs="Times New Roman"/>
          <w:i/>
          <w:sz w:val="24"/>
          <w:szCs w:val="24"/>
          <w:lang w:val="uk-UA" w:eastAsia="ru-RU"/>
        </w:rPr>
      </w:pPr>
      <w:r>
        <w:rPr>
          <w:rFonts w:ascii="Times New Roman" w:eastAsia="Times New Roman" w:hAnsi="Times New Roman" w:cs="Times New Roman"/>
          <w:i/>
          <w:sz w:val="24"/>
          <w:szCs w:val="24"/>
          <w:lang w:val="uk-UA" w:eastAsia="ru-RU"/>
        </w:rPr>
        <w:t>24.12.2019 №4375</w:t>
      </w:r>
    </w:p>
    <w:p w:rsidR="002F4131" w:rsidRPr="001C6978" w:rsidRDefault="001C6978" w:rsidP="002F4131">
      <w:pPr>
        <w:tabs>
          <w:tab w:val="left" w:pos="6480"/>
        </w:tabs>
        <w:spacing w:after="0" w:line="240" w:lineRule="auto"/>
        <w:jc w:val="center"/>
        <w:rPr>
          <w:rFonts w:ascii="Times New Roman" w:eastAsia="Times New Roman" w:hAnsi="Times New Roman" w:cs="Times New Roman"/>
          <w:b/>
          <w:i/>
          <w:sz w:val="28"/>
          <w:szCs w:val="28"/>
          <w:lang w:val="uk-UA" w:eastAsia="ru-RU"/>
        </w:rPr>
      </w:pPr>
      <w:r w:rsidRPr="001C6978">
        <w:rPr>
          <w:rFonts w:ascii="Times New Roman" w:eastAsia="Times New Roman" w:hAnsi="Times New Roman" w:cs="Times New Roman"/>
          <w:b/>
          <w:i/>
          <w:sz w:val="28"/>
          <w:szCs w:val="28"/>
          <w:lang w:val="uk-UA" w:eastAsia="ru-RU"/>
        </w:rPr>
        <w:t>СПИСОК</w:t>
      </w:r>
    </w:p>
    <w:p w:rsidR="00261E3F" w:rsidRDefault="003B5CF8" w:rsidP="00E4304A">
      <w:pPr>
        <w:tabs>
          <w:tab w:val="left" w:pos="6480"/>
        </w:tabs>
        <w:spacing w:after="0" w:line="240" w:lineRule="auto"/>
        <w:jc w:val="center"/>
        <w:rPr>
          <w:rFonts w:ascii="Times New Roman" w:eastAsia="Times New Roman" w:hAnsi="Times New Roman" w:cs="Times New Roman"/>
          <w:b/>
          <w:i/>
          <w:sz w:val="28"/>
          <w:szCs w:val="28"/>
          <w:lang w:val="uk-UA" w:eastAsia="ru-RU"/>
        </w:rPr>
      </w:pPr>
      <w:r>
        <w:rPr>
          <w:rFonts w:ascii="Times New Roman" w:eastAsia="Times New Roman" w:hAnsi="Times New Roman" w:cs="Times New Roman"/>
          <w:b/>
          <w:i/>
          <w:sz w:val="28"/>
          <w:szCs w:val="28"/>
          <w:lang w:val="uk-UA" w:eastAsia="ru-RU"/>
        </w:rPr>
        <w:t>заявників</w:t>
      </w:r>
      <w:r w:rsidR="002F4131">
        <w:rPr>
          <w:rFonts w:ascii="Times New Roman" w:eastAsia="Times New Roman" w:hAnsi="Times New Roman" w:cs="Times New Roman"/>
          <w:b/>
          <w:i/>
          <w:sz w:val="28"/>
          <w:szCs w:val="28"/>
          <w:lang w:val="uk-UA" w:eastAsia="ru-RU"/>
        </w:rPr>
        <w:t xml:space="preserve">, </w:t>
      </w:r>
      <w:r w:rsidR="001C6978">
        <w:rPr>
          <w:rFonts w:ascii="Times New Roman" w:eastAsia="Times New Roman" w:hAnsi="Times New Roman" w:cs="Times New Roman"/>
          <w:b/>
          <w:i/>
          <w:sz w:val="28"/>
          <w:szCs w:val="28"/>
          <w:lang w:val="uk-UA" w:eastAsia="ru-RU"/>
        </w:rPr>
        <w:t>яким</w:t>
      </w:r>
      <w:r w:rsidR="00D330D0">
        <w:rPr>
          <w:rFonts w:ascii="Times New Roman" w:eastAsia="Times New Roman" w:hAnsi="Times New Roman" w:cs="Times New Roman"/>
          <w:b/>
          <w:i/>
          <w:sz w:val="28"/>
          <w:szCs w:val="28"/>
          <w:lang w:val="uk-UA" w:eastAsia="ru-RU"/>
        </w:rPr>
        <w:t xml:space="preserve"> </w:t>
      </w:r>
      <w:r w:rsidR="00661740">
        <w:rPr>
          <w:rFonts w:ascii="Times New Roman" w:eastAsia="Times New Roman" w:hAnsi="Times New Roman" w:cs="Times New Roman"/>
          <w:b/>
          <w:i/>
          <w:sz w:val="28"/>
          <w:szCs w:val="28"/>
          <w:lang w:val="uk-UA" w:eastAsia="ru-RU"/>
        </w:rPr>
        <w:t>відмовля</w:t>
      </w:r>
      <w:r w:rsidR="00AF62ED">
        <w:rPr>
          <w:rFonts w:ascii="Times New Roman" w:eastAsia="Times New Roman" w:hAnsi="Times New Roman" w:cs="Times New Roman"/>
          <w:b/>
          <w:i/>
          <w:sz w:val="28"/>
          <w:szCs w:val="28"/>
          <w:lang w:val="uk-UA" w:eastAsia="ru-RU"/>
        </w:rPr>
        <w:t xml:space="preserve">ється </w:t>
      </w:r>
      <w:r w:rsidR="00863FFD">
        <w:rPr>
          <w:rFonts w:ascii="Times New Roman" w:eastAsia="Times New Roman" w:hAnsi="Times New Roman" w:cs="Times New Roman"/>
          <w:b/>
          <w:i/>
          <w:sz w:val="28"/>
          <w:szCs w:val="28"/>
          <w:lang w:val="uk-UA" w:eastAsia="ru-RU"/>
        </w:rPr>
        <w:t>в</w:t>
      </w:r>
      <w:r w:rsidR="00D330D0">
        <w:rPr>
          <w:rFonts w:ascii="Times New Roman" w:eastAsia="Times New Roman" w:hAnsi="Times New Roman" w:cs="Times New Roman"/>
          <w:b/>
          <w:i/>
          <w:sz w:val="28"/>
          <w:szCs w:val="28"/>
          <w:lang w:val="uk-UA" w:eastAsia="ru-RU"/>
        </w:rPr>
        <w:t xml:space="preserve"> </w:t>
      </w:r>
      <w:r w:rsidR="00CB5ED3">
        <w:rPr>
          <w:rFonts w:ascii="Times New Roman" w:eastAsia="Times New Roman" w:hAnsi="Times New Roman" w:cs="Times New Roman"/>
          <w:b/>
          <w:i/>
          <w:sz w:val="28"/>
          <w:szCs w:val="28"/>
          <w:lang w:val="uk-UA" w:eastAsia="ru-RU"/>
        </w:rPr>
        <w:t>наданні дозво</w:t>
      </w:r>
      <w:r w:rsidR="00AC4341">
        <w:rPr>
          <w:rFonts w:ascii="Times New Roman" w:eastAsia="Times New Roman" w:hAnsi="Times New Roman" w:cs="Times New Roman"/>
          <w:b/>
          <w:i/>
          <w:sz w:val="28"/>
          <w:szCs w:val="28"/>
          <w:lang w:val="uk-UA" w:eastAsia="ru-RU"/>
        </w:rPr>
        <w:t>л</w:t>
      </w:r>
      <w:r w:rsidR="0094553D">
        <w:rPr>
          <w:rFonts w:ascii="Times New Roman" w:eastAsia="Times New Roman" w:hAnsi="Times New Roman" w:cs="Times New Roman"/>
          <w:b/>
          <w:i/>
          <w:sz w:val="28"/>
          <w:szCs w:val="28"/>
          <w:lang w:val="uk-UA" w:eastAsia="ru-RU"/>
        </w:rPr>
        <w:t>ів</w:t>
      </w:r>
      <w:r w:rsidR="00E4304A">
        <w:rPr>
          <w:rFonts w:ascii="Times New Roman" w:eastAsia="Times New Roman" w:hAnsi="Times New Roman" w:cs="Times New Roman"/>
          <w:b/>
          <w:i/>
          <w:sz w:val="28"/>
          <w:szCs w:val="28"/>
          <w:lang w:val="uk-UA" w:eastAsia="ru-RU"/>
        </w:rPr>
        <w:t xml:space="preserve"> </w:t>
      </w:r>
    </w:p>
    <w:p w:rsidR="009D5B0E" w:rsidRPr="006911DA" w:rsidRDefault="0099352C" w:rsidP="009D01D2">
      <w:pPr>
        <w:tabs>
          <w:tab w:val="left" w:pos="6480"/>
        </w:tabs>
        <w:spacing w:after="0" w:line="240" w:lineRule="auto"/>
        <w:jc w:val="center"/>
        <w:rPr>
          <w:rFonts w:ascii="Times New Roman" w:eastAsia="Times New Roman" w:hAnsi="Times New Roman" w:cs="Times New Roman"/>
          <w:b/>
          <w:i/>
          <w:sz w:val="28"/>
          <w:szCs w:val="28"/>
          <w:lang w:val="uk-UA" w:eastAsia="ru-RU"/>
        </w:rPr>
      </w:pPr>
      <w:r>
        <w:rPr>
          <w:rFonts w:ascii="Times New Roman" w:eastAsia="Times New Roman" w:hAnsi="Times New Roman" w:cs="Times New Roman"/>
          <w:b/>
          <w:i/>
          <w:sz w:val="28"/>
          <w:szCs w:val="28"/>
          <w:lang w:val="uk-UA" w:eastAsia="ru-RU"/>
        </w:rPr>
        <w:t>на розробку</w:t>
      </w:r>
      <w:r w:rsidR="00CB5ED3" w:rsidRPr="00D01622">
        <w:rPr>
          <w:rFonts w:ascii="Times New Roman" w:eastAsia="Times New Roman" w:hAnsi="Times New Roman" w:cs="Times New Roman"/>
          <w:b/>
          <w:i/>
          <w:sz w:val="28"/>
          <w:szCs w:val="28"/>
          <w:lang w:val="uk-UA" w:eastAsia="ru-RU"/>
        </w:rPr>
        <w:t xml:space="preserve"> проектів землеустрою щодо в</w:t>
      </w:r>
      <w:r w:rsidR="00556C17" w:rsidRPr="00D01622">
        <w:rPr>
          <w:rFonts w:ascii="Times New Roman" w:eastAsia="Times New Roman" w:hAnsi="Times New Roman" w:cs="Times New Roman"/>
          <w:b/>
          <w:i/>
          <w:sz w:val="28"/>
          <w:szCs w:val="28"/>
          <w:lang w:val="uk-UA" w:eastAsia="ru-RU"/>
        </w:rPr>
        <w:t>ідведення земельних ділянок</w:t>
      </w:r>
      <w:r w:rsidR="00E4304A">
        <w:rPr>
          <w:rFonts w:ascii="Times New Roman" w:eastAsia="Times New Roman" w:hAnsi="Times New Roman" w:cs="Times New Roman"/>
          <w:b/>
          <w:i/>
          <w:sz w:val="28"/>
          <w:szCs w:val="28"/>
          <w:lang w:val="uk-UA" w:eastAsia="ru-RU"/>
        </w:rPr>
        <w:t xml:space="preserve"> </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568"/>
        <w:gridCol w:w="1559"/>
        <w:gridCol w:w="1843"/>
        <w:gridCol w:w="1559"/>
        <w:gridCol w:w="9639"/>
      </w:tblGrid>
      <w:tr w:rsidR="00B07E7A" w:rsidTr="0097212D">
        <w:trPr>
          <w:trHeight w:val="511"/>
        </w:trPr>
        <w:tc>
          <w:tcPr>
            <w:tcW w:w="568" w:type="dxa"/>
            <w:tcBorders>
              <w:top w:val="single" w:sz="4" w:space="0" w:color="auto"/>
              <w:left w:val="single" w:sz="4" w:space="0" w:color="auto"/>
              <w:bottom w:val="single" w:sz="4" w:space="0" w:color="auto"/>
              <w:right w:val="single" w:sz="4" w:space="0" w:color="auto"/>
            </w:tcBorders>
            <w:vAlign w:val="center"/>
            <w:hideMark/>
          </w:tcPr>
          <w:p w:rsidR="00AF62ED" w:rsidRPr="000E111E" w:rsidRDefault="001E5457" w:rsidP="00680FDD">
            <w:pPr>
              <w:tabs>
                <w:tab w:val="left" w:pos="6480"/>
              </w:tabs>
              <w:spacing w:after="0" w:line="240" w:lineRule="auto"/>
              <w:ind w:left="-108"/>
              <w:jc w:val="center"/>
              <w:rPr>
                <w:rFonts w:ascii="Times New Roman" w:eastAsia="Times New Roman" w:hAnsi="Times New Roman" w:cs="Times New Roman"/>
                <w:b/>
                <w:i/>
                <w:sz w:val="28"/>
                <w:szCs w:val="28"/>
                <w:lang w:val="uk-UA" w:eastAsia="ru-RU"/>
              </w:rPr>
            </w:pPr>
            <w:r>
              <w:rPr>
                <w:rFonts w:ascii="Times New Roman" w:eastAsia="Times New Roman" w:hAnsi="Times New Roman" w:cs="Times New Roman"/>
                <w:b/>
                <w:i/>
                <w:sz w:val="28"/>
                <w:szCs w:val="28"/>
                <w:lang w:val="uk-UA" w:eastAsia="ru-RU"/>
              </w:rPr>
              <w:t xml:space="preserve"> </w:t>
            </w:r>
            <w:r w:rsidR="00AF62ED" w:rsidRPr="000E111E">
              <w:rPr>
                <w:rFonts w:ascii="Times New Roman" w:eastAsia="Times New Roman" w:hAnsi="Times New Roman" w:cs="Times New Roman"/>
                <w:b/>
                <w:i/>
                <w:sz w:val="28"/>
                <w:szCs w:val="28"/>
                <w:lang w:val="uk-UA" w:eastAsia="ru-RU"/>
              </w:rPr>
              <w:t>№</w:t>
            </w:r>
          </w:p>
          <w:p w:rsidR="00AF62ED" w:rsidRPr="000E111E" w:rsidRDefault="00D330D0" w:rsidP="00680FDD">
            <w:pPr>
              <w:tabs>
                <w:tab w:val="left" w:pos="6480"/>
              </w:tabs>
              <w:spacing w:after="0" w:line="240" w:lineRule="auto"/>
              <w:ind w:right="-108"/>
              <w:rPr>
                <w:rFonts w:ascii="Times New Roman" w:eastAsia="Times New Roman" w:hAnsi="Times New Roman" w:cs="Times New Roman"/>
                <w:b/>
                <w:i/>
                <w:sz w:val="28"/>
                <w:szCs w:val="28"/>
                <w:lang w:val="uk-UA" w:eastAsia="ru-RU"/>
              </w:rPr>
            </w:pPr>
            <w:r>
              <w:rPr>
                <w:rFonts w:ascii="Times New Roman" w:eastAsia="Times New Roman" w:hAnsi="Times New Roman" w:cs="Times New Roman"/>
                <w:b/>
                <w:i/>
                <w:sz w:val="28"/>
                <w:szCs w:val="28"/>
                <w:lang w:val="uk-UA" w:eastAsia="ru-RU"/>
              </w:rPr>
              <w:t>п</w:t>
            </w:r>
            <w:r w:rsidR="00AF62ED" w:rsidRPr="000E111E">
              <w:rPr>
                <w:rFonts w:ascii="Times New Roman" w:eastAsia="Times New Roman" w:hAnsi="Times New Roman" w:cs="Times New Roman"/>
                <w:b/>
                <w:i/>
                <w:sz w:val="28"/>
                <w:szCs w:val="28"/>
                <w:lang w:val="uk-UA" w:eastAsia="ru-RU"/>
              </w:rPr>
              <w:t>/п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AF62ED" w:rsidRPr="000E111E" w:rsidRDefault="00260DE2">
            <w:pPr>
              <w:tabs>
                <w:tab w:val="left" w:pos="6480"/>
              </w:tabs>
              <w:spacing w:after="0" w:line="240" w:lineRule="auto"/>
              <w:jc w:val="center"/>
              <w:rPr>
                <w:rFonts w:ascii="Times New Roman" w:hAnsi="Times New Roman" w:cs="Times New Roman"/>
                <w:b/>
                <w:i/>
                <w:sz w:val="28"/>
                <w:szCs w:val="28"/>
                <w:lang w:val="uk-UA"/>
              </w:rPr>
            </w:pPr>
            <w:r w:rsidRPr="000E111E">
              <w:rPr>
                <w:rFonts w:ascii="Times New Roman" w:hAnsi="Times New Roman" w:cs="Times New Roman"/>
                <w:b/>
                <w:i/>
                <w:sz w:val="28"/>
                <w:szCs w:val="28"/>
                <w:lang w:val="uk-UA"/>
              </w:rPr>
              <w:t>Заявник</w:t>
            </w:r>
          </w:p>
        </w:tc>
        <w:tc>
          <w:tcPr>
            <w:tcW w:w="1843" w:type="dxa"/>
            <w:tcBorders>
              <w:top w:val="single" w:sz="4" w:space="0" w:color="auto"/>
              <w:left w:val="single" w:sz="4" w:space="0" w:color="auto"/>
              <w:bottom w:val="single" w:sz="4" w:space="0" w:color="auto"/>
              <w:right w:val="single" w:sz="4" w:space="0" w:color="auto"/>
            </w:tcBorders>
            <w:vAlign w:val="center"/>
            <w:hideMark/>
          </w:tcPr>
          <w:p w:rsidR="00AF62ED" w:rsidRPr="000E111E" w:rsidRDefault="00AE44F9">
            <w:pPr>
              <w:spacing w:after="0" w:line="240" w:lineRule="auto"/>
              <w:jc w:val="center"/>
              <w:rPr>
                <w:rFonts w:ascii="Times New Roman" w:hAnsi="Times New Roman" w:cs="Times New Roman"/>
                <w:b/>
                <w:i/>
                <w:sz w:val="28"/>
                <w:szCs w:val="28"/>
                <w:lang w:val="uk-UA"/>
              </w:rPr>
            </w:pPr>
            <w:r w:rsidRPr="000E111E">
              <w:rPr>
                <w:rFonts w:ascii="Times New Roman" w:hAnsi="Times New Roman" w:cs="Times New Roman"/>
                <w:b/>
                <w:i/>
                <w:sz w:val="28"/>
                <w:szCs w:val="28"/>
                <w:lang w:val="uk-UA"/>
              </w:rPr>
              <w:t xml:space="preserve">Назва </w:t>
            </w:r>
          </w:p>
          <w:p w:rsidR="00AE44F9" w:rsidRPr="000E111E" w:rsidRDefault="00AE44F9">
            <w:pPr>
              <w:spacing w:after="0" w:line="240" w:lineRule="auto"/>
              <w:jc w:val="center"/>
              <w:rPr>
                <w:rFonts w:ascii="Times New Roman" w:hAnsi="Times New Roman" w:cs="Times New Roman"/>
                <w:sz w:val="28"/>
                <w:szCs w:val="28"/>
              </w:rPr>
            </w:pPr>
            <w:r w:rsidRPr="000E111E">
              <w:rPr>
                <w:rFonts w:ascii="Times New Roman" w:hAnsi="Times New Roman" w:cs="Times New Roman"/>
                <w:b/>
                <w:i/>
                <w:sz w:val="28"/>
                <w:szCs w:val="28"/>
                <w:lang w:val="uk-UA"/>
              </w:rPr>
              <w:t>об</w:t>
            </w:r>
            <w:r w:rsidRPr="000E111E">
              <w:rPr>
                <w:rFonts w:ascii="Times New Roman" w:hAnsi="Times New Roman" w:cs="Times New Roman"/>
                <w:b/>
                <w:i/>
                <w:sz w:val="28"/>
                <w:szCs w:val="28"/>
                <w:lang w:val="en-US"/>
              </w:rPr>
              <w:t>’</w:t>
            </w:r>
            <w:r w:rsidR="00243D28" w:rsidRPr="000E111E">
              <w:rPr>
                <w:rFonts w:ascii="Times New Roman" w:hAnsi="Times New Roman" w:cs="Times New Roman"/>
                <w:b/>
                <w:i/>
                <w:sz w:val="28"/>
                <w:szCs w:val="28"/>
                <w:lang w:val="uk-UA"/>
              </w:rPr>
              <w:t>є</w:t>
            </w:r>
            <w:proofErr w:type="spellStart"/>
            <w:r w:rsidRPr="000E111E">
              <w:rPr>
                <w:rFonts w:ascii="Times New Roman" w:hAnsi="Times New Roman" w:cs="Times New Roman"/>
                <w:b/>
                <w:i/>
                <w:sz w:val="28"/>
                <w:szCs w:val="28"/>
              </w:rPr>
              <w:t>кта</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AE44F9" w:rsidRPr="000E111E" w:rsidRDefault="00AE44F9" w:rsidP="00AE44F9">
            <w:pPr>
              <w:tabs>
                <w:tab w:val="left" w:pos="6480"/>
              </w:tabs>
              <w:spacing w:after="0" w:line="240" w:lineRule="auto"/>
              <w:jc w:val="center"/>
              <w:rPr>
                <w:rFonts w:ascii="Times New Roman" w:eastAsia="Times New Roman" w:hAnsi="Times New Roman" w:cs="Times New Roman"/>
                <w:b/>
                <w:i/>
                <w:sz w:val="28"/>
                <w:szCs w:val="28"/>
                <w:lang w:val="uk-UA" w:eastAsia="ru-RU"/>
              </w:rPr>
            </w:pPr>
            <w:r w:rsidRPr="000E111E">
              <w:rPr>
                <w:rFonts w:ascii="Times New Roman" w:eastAsia="Times New Roman" w:hAnsi="Times New Roman" w:cs="Times New Roman"/>
                <w:b/>
                <w:i/>
                <w:sz w:val="28"/>
                <w:szCs w:val="28"/>
                <w:lang w:val="uk-UA" w:eastAsia="ru-RU"/>
              </w:rPr>
              <w:t>Адреса</w:t>
            </w:r>
          </w:p>
          <w:p w:rsidR="00AF62ED" w:rsidRPr="000E111E" w:rsidRDefault="00AE44F9" w:rsidP="00AE44F9">
            <w:pPr>
              <w:tabs>
                <w:tab w:val="left" w:pos="6480"/>
              </w:tabs>
              <w:spacing w:after="0" w:line="240" w:lineRule="auto"/>
              <w:jc w:val="center"/>
              <w:rPr>
                <w:rFonts w:ascii="Times New Roman" w:eastAsia="Times New Roman" w:hAnsi="Times New Roman" w:cs="Times New Roman"/>
                <w:sz w:val="28"/>
                <w:szCs w:val="28"/>
                <w:lang w:val="uk-UA" w:eastAsia="ru-RU"/>
              </w:rPr>
            </w:pPr>
            <w:r w:rsidRPr="000E111E">
              <w:rPr>
                <w:rFonts w:ascii="Times New Roman" w:eastAsia="Times New Roman" w:hAnsi="Times New Roman" w:cs="Times New Roman"/>
                <w:b/>
                <w:i/>
                <w:sz w:val="28"/>
                <w:szCs w:val="28"/>
                <w:lang w:val="uk-UA" w:eastAsia="ru-RU"/>
              </w:rPr>
              <w:t>об’єкта</w:t>
            </w:r>
          </w:p>
        </w:tc>
        <w:tc>
          <w:tcPr>
            <w:tcW w:w="9639" w:type="dxa"/>
            <w:tcBorders>
              <w:top w:val="single" w:sz="4" w:space="0" w:color="auto"/>
              <w:left w:val="single" w:sz="4" w:space="0" w:color="auto"/>
              <w:bottom w:val="single" w:sz="4" w:space="0" w:color="auto"/>
              <w:right w:val="single" w:sz="4" w:space="0" w:color="auto"/>
            </w:tcBorders>
            <w:vAlign w:val="center"/>
          </w:tcPr>
          <w:p w:rsidR="00AF62ED" w:rsidRPr="000E111E" w:rsidRDefault="00AF62ED" w:rsidP="00152814">
            <w:pPr>
              <w:tabs>
                <w:tab w:val="left" w:pos="6480"/>
              </w:tabs>
              <w:spacing w:after="0" w:line="240" w:lineRule="auto"/>
              <w:jc w:val="center"/>
              <w:rPr>
                <w:rFonts w:ascii="Times New Roman" w:eastAsia="Times New Roman" w:hAnsi="Times New Roman" w:cs="Times New Roman"/>
                <w:b/>
                <w:i/>
                <w:sz w:val="28"/>
                <w:szCs w:val="28"/>
                <w:lang w:val="uk-UA" w:eastAsia="ru-RU"/>
              </w:rPr>
            </w:pPr>
            <w:r w:rsidRPr="000E111E">
              <w:rPr>
                <w:rFonts w:ascii="Times New Roman" w:eastAsia="Times New Roman" w:hAnsi="Times New Roman" w:cs="Times New Roman"/>
                <w:b/>
                <w:i/>
                <w:sz w:val="28"/>
                <w:szCs w:val="28"/>
                <w:lang w:val="uk-UA" w:eastAsia="ru-RU"/>
              </w:rPr>
              <w:t>Причина відмови</w:t>
            </w:r>
          </w:p>
        </w:tc>
      </w:tr>
      <w:tr w:rsidR="00B07E7A" w:rsidTr="00A73589">
        <w:trPr>
          <w:trHeight w:val="242"/>
        </w:trPr>
        <w:tc>
          <w:tcPr>
            <w:tcW w:w="568" w:type="dxa"/>
            <w:tcBorders>
              <w:top w:val="single" w:sz="4" w:space="0" w:color="auto"/>
              <w:left w:val="single" w:sz="4" w:space="0" w:color="auto"/>
              <w:bottom w:val="single" w:sz="4" w:space="0" w:color="auto"/>
              <w:right w:val="single" w:sz="4" w:space="0" w:color="auto"/>
            </w:tcBorders>
            <w:vAlign w:val="center"/>
          </w:tcPr>
          <w:p w:rsidR="003D4FD0" w:rsidRPr="00A73589" w:rsidRDefault="003D4FD0" w:rsidP="00680FDD">
            <w:pPr>
              <w:tabs>
                <w:tab w:val="left" w:pos="6480"/>
              </w:tabs>
              <w:spacing w:after="0" w:line="240" w:lineRule="auto"/>
              <w:ind w:left="-108"/>
              <w:jc w:val="center"/>
              <w:rPr>
                <w:rFonts w:ascii="Times New Roman" w:eastAsia="Times New Roman" w:hAnsi="Times New Roman" w:cs="Times New Roman"/>
                <w:b/>
                <w:i/>
                <w:sz w:val="24"/>
                <w:szCs w:val="24"/>
                <w:lang w:val="uk-UA" w:eastAsia="ru-RU"/>
              </w:rPr>
            </w:pPr>
            <w:r w:rsidRPr="00A73589">
              <w:rPr>
                <w:rFonts w:ascii="Times New Roman" w:eastAsia="Times New Roman" w:hAnsi="Times New Roman" w:cs="Times New Roman"/>
                <w:b/>
                <w:i/>
                <w:sz w:val="24"/>
                <w:szCs w:val="24"/>
                <w:lang w:val="uk-UA" w:eastAsia="ru-RU"/>
              </w:rPr>
              <w:t>1</w:t>
            </w:r>
          </w:p>
        </w:tc>
        <w:tc>
          <w:tcPr>
            <w:tcW w:w="1559" w:type="dxa"/>
            <w:tcBorders>
              <w:top w:val="single" w:sz="4" w:space="0" w:color="auto"/>
              <w:left w:val="single" w:sz="4" w:space="0" w:color="auto"/>
              <w:bottom w:val="single" w:sz="4" w:space="0" w:color="auto"/>
              <w:right w:val="single" w:sz="4" w:space="0" w:color="auto"/>
            </w:tcBorders>
            <w:vAlign w:val="center"/>
          </w:tcPr>
          <w:p w:rsidR="003D4FD0" w:rsidRPr="00A73589" w:rsidRDefault="003D4FD0">
            <w:pPr>
              <w:tabs>
                <w:tab w:val="left" w:pos="6480"/>
              </w:tabs>
              <w:spacing w:after="0" w:line="240" w:lineRule="auto"/>
              <w:jc w:val="center"/>
              <w:rPr>
                <w:rFonts w:ascii="Times New Roman" w:hAnsi="Times New Roman" w:cs="Times New Roman"/>
                <w:b/>
                <w:i/>
                <w:sz w:val="24"/>
                <w:szCs w:val="24"/>
                <w:lang w:val="uk-UA"/>
              </w:rPr>
            </w:pPr>
            <w:r w:rsidRPr="00A73589">
              <w:rPr>
                <w:rFonts w:ascii="Times New Roman" w:hAnsi="Times New Roman" w:cs="Times New Roman"/>
                <w:b/>
                <w:i/>
                <w:sz w:val="24"/>
                <w:szCs w:val="24"/>
                <w:lang w:val="uk-UA"/>
              </w:rPr>
              <w:t>2</w:t>
            </w:r>
          </w:p>
        </w:tc>
        <w:tc>
          <w:tcPr>
            <w:tcW w:w="1843" w:type="dxa"/>
            <w:tcBorders>
              <w:top w:val="single" w:sz="4" w:space="0" w:color="auto"/>
              <w:left w:val="single" w:sz="4" w:space="0" w:color="auto"/>
              <w:bottom w:val="single" w:sz="4" w:space="0" w:color="auto"/>
              <w:right w:val="single" w:sz="4" w:space="0" w:color="auto"/>
            </w:tcBorders>
            <w:vAlign w:val="center"/>
          </w:tcPr>
          <w:p w:rsidR="003D4FD0" w:rsidRPr="00A73589" w:rsidRDefault="003D4FD0">
            <w:pPr>
              <w:spacing w:after="0" w:line="240" w:lineRule="auto"/>
              <w:jc w:val="center"/>
              <w:rPr>
                <w:rFonts w:ascii="Times New Roman" w:hAnsi="Times New Roman" w:cs="Times New Roman"/>
                <w:b/>
                <w:i/>
                <w:sz w:val="24"/>
                <w:szCs w:val="24"/>
                <w:lang w:val="uk-UA"/>
              </w:rPr>
            </w:pPr>
            <w:r w:rsidRPr="00A73589">
              <w:rPr>
                <w:rFonts w:ascii="Times New Roman" w:hAnsi="Times New Roman" w:cs="Times New Roman"/>
                <w:b/>
                <w:i/>
                <w:sz w:val="24"/>
                <w:szCs w:val="24"/>
                <w:lang w:val="uk-UA"/>
              </w:rPr>
              <w:t>3</w:t>
            </w:r>
          </w:p>
        </w:tc>
        <w:tc>
          <w:tcPr>
            <w:tcW w:w="1559" w:type="dxa"/>
            <w:tcBorders>
              <w:top w:val="single" w:sz="4" w:space="0" w:color="auto"/>
              <w:left w:val="single" w:sz="4" w:space="0" w:color="auto"/>
              <w:bottom w:val="single" w:sz="4" w:space="0" w:color="auto"/>
              <w:right w:val="single" w:sz="4" w:space="0" w:color="auto"/>
            </w:tcBorders>
            <w:vAlign w:val="center"/>
          </w:tcPr>
          <w:p w:rsidR="003D4FD0" w:rsidRPr="00A73589" w:rsidRDefault="003D4FD0" w:rsidP="00AE44F9">
            <w:pPr>
              <w:tabs>
                <w:tab w:val="left" w:pos="6480"/>
              </w:tabs>
              <w:spacing w:after="0" w:line="240" w:lineRule="auto"/>
              <w:jc w:val="center"/>
              <w:rPr>
                <w:rFonts w:ascii="Times New Roman" w:eastAsia="Times New Roman" w:hAnsi="Times New Roman" w:cs="Times New Roman"/>
                <w:b/>
                <w:i/>
                <w:sz w:val="24"/>
                <w:szCs w:val="24"/>
                <w:lang w:val="uk-UA" w:eastAsia="ru-RU"/>
              </w:rPr>
            </w:pPr>
            <w:r w:rsidRPr="00A73589">
              <w:rPr>
                <w:rFonts w:ascii="Times New Roman" w:eastAsia="Times New Roman" w:hAnsi="Times New Roman" w:cs="Times New Roman"/>
                <w:b/>
                <w:i/>
                <w:sz w:val="24"/>
                <w:szCs w:val="24"/>
                <w:lang w:val="uk-UA" w:eastAsia="ru-RU"/>
              </w:rPr>
              <w:t>4</w:t>
            </w:r>
          </w:p>
        </w:tc>
        <w:tc>
          <w:tcPr>
            <w:tcW w:w="9639" w:type="dxa"/>
            <w:tcBorders>
              <w:top w:val="single" w:sz="4" w:space="0" w:color="auto"/>
              <w:left w:val="single" w:sz="4" w:space="0" w:color="auto"/>
              <w:bottom w:val="single" w:sz="4" w:space="0" w:color="auto"/>
              <w:right w:val="single" w:sz="4" w:space="0" w:color="auto"/>
            </w:tcBorders>
            <w:vAlign w:val="center"/>
          </w:tcPr>
          <w:p w:rsidR="003D4FD0" w:rsidRPr="00A73589" w:rsidRDefault="003D4FD0" w:rsidP="00152814">
            <w:pPr>
              <w:tabs>
                <w:tab w:val="left" w:pos="6480"/>
              </w:tabs>
              <w:spacing w:after="0" w:line="240" w:lineRule="auto"/>
              <w:jc w:val="center"/>
              <w:rPr>
                <w:rFonts w:ascii="Times New Roman" w:eastAsia="Times New Roman" w:hAnsi="Times New Roman" w:cs="Times New Roman"/>
                <w:b/>
                <w:i/>
                <w:sz w:val="24"/>
                <w:szCs w:val="24"/>
                <w:lang w:val="uk-UA" w:eastAsia="ru-RU"/>
              </w:rPr>
            </w:pPr>
            <w:r w:rsidRPr="00A73589">
              <w:rPr>
                <w:rFonts w:ascii="Times New Roman" w:eastAsia="Times New Roman" w:hAnsi="Times New Roman" w:cs="Times New Roman"/>
                <w:b/>
                <w:i/>
                <w:sz w:val="24"/>
                <w:szCs w:val="24"/>
                <w:lang w:val="uk-UA" w:eastAsia="ru-RU"/>
              </w:rPr>
              <w:t>5</w:t>
            </w:r>
          </w:p>
        </w:tc>
      </w:tr>
      <w:tr w:rsidR="00B07E7A" w:rsidRPr="00917079" w:rsidTr="0097212D">
        <w:trPr>
          <w:trHeight w:val="2599"/>
        </w:trPr>
        <w:tc>
          <w:tcPr>
            <w:tcW w:w="568" w:type="dxa"/>
            <w:tcBorders>
              <w:top w:val="single" w:sz="4" w:space="0" w:color="auto"/>
              <w:left w:val="single" w:sz="4" w:space="0" w:color="auto"/>
              <w:bottom w:val="single" w:sz="4" w:space="0" w:color="auto"/>
              <w:right w:val="single" w:sz="4" w:space="0" w:color="auto"/>
            </w:tcBorders>
          </w:tcPr>
          <w:p w:rsidR="005C0837" w:rsidRPr="00FF4240" w:rsidRDefault="0012397A" w:rsidP="00186D4C">
            <w:pPr>
              <w:tabs>
                <w:tab w:val="left" w:pos="6480"/>
              </w:tabs>
              <w:spacing w:after="0" w:line="240" w:lineRule="auto"/>
              <w:jc w:val="center"/>
              <w:rPr>
                <w:rFonts w:ascii="Times New Roman" w:eastAsia="Times New Roman" w:hAnsi="Times New Roman" w:cs="Times New Roman"/>
                <w:sz w:val="24"/>
                <w:szCs w:val="24"/>
                <w:lang w:val="uk-UA" w:eastAsia="ru-RU"/>
              </w:rPr>
            </w:pPr>
            <w:r w:rsidRPr="00FF4240">
              <w:rPr>
                <w:rFonts w:ascii="Times New Roman" w:eastAsia="Times New Roman" w:hAnsi="Times New Roman" w:cs="Times New Roman"/>
                <w:sz w:val="24"/>
                <w:szCs w:val="24"/>
                <w:lang w:val="uk-UA" w:eastAsia="ru-RU"/>
              </w:rPr>
              <w:t>1</w:t>
            </w:r>
          </w:p>
        </w:tc>
        <w:tc>
          <w:tcPr>
            <w:tcW w:w="1559" w:type="dxa"/>
            <w:tcBorders>
              <w:top w:val="single" w:sz="4" w:space="0" w:color="auto"/>
              <w:left w:val="single" w:sz="4" w:space="0" w:color="auto"/>
              <w:bottom w:val="single" w:sz="4" w:space="0" w:color="auto"/>
              <w:right w:val="single" w:sz="4" w:space="0" w:color="auto"/>
            </w:tcBorders>
          </w:tcPr>
          <w:p w:rsidR="00862013" w:rsidRPr="00843676" w:rsidRDefault="004061A4" w:rsidP="00043D8D">
            <w:pPr>
              <w:tabs>
                <w:tab w:val="left" w:pos="6480"/>
              </w:tabs>
              <w:spacing w:after="0" w:line="240" w:lineRule="auto"/>
              <w:ind w:right="-108"/>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Відділ освіти виконкому Покровської район</w:t>
            </w:r>
            <w:r w:rsidRPr="004061A4">
              <w:rPr>
                <w:rFonts w:ascii="Times New Roman" w:eastAsia="Times New Roman" w:hAnsi="Times New Roman"/>
                <w:color w:val="000000" w:themeColor="text1"/>
                <w:sz w:val="24"/>
                <w:szCs w:val="24"/>
                <w:lang w:val="uk-UA" w:eastAsia="ru-RU"/>
              </w:rPr>
              <w:t>ної в місті ради</w:t>
            </w:r>
          </w:p>
        </w:tc>
        <w:tc>
          <w:tcPr>
            <w:tcW w:w="1843" w:type="dxa"/>
            <w:tcBorders>
              <w:top w:val="single" w:sz="4" w:space="0" w:color="auto"/>
              <w:left w:val="single" w:sz="4" w:space="0" w:color="auto"/>
              <w:bottom w:val="single" w:sz="4" w:space="0" w:color="auto"/>
              <w:right w:val="single" w:sz="4" w:space="0" w:color="auto"/>
            </w:tcBorders>
          </w:tcPr>
          <w:p w:rsidR="00733990" w:rsidRDefault="004061A4" w:rsidP="00261E3F">
            <w:pPr>
              <w:tabs>
                <w:tab w:val="left" w:pos="6480"/>
              </w:tabs>
              <w:spacing w:after="0" w:line="240" w:lineRule="auto"/>
              <w:ind w:right="-77"/>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 xml:space="preserve">Комунальний заклад </w:t>
            </w:r>
            <w:proofErr w:type="spellStart"/>
            <w:r>
              <w:rPr>
                <w:rFonts w:ascii="Times New Roman" w:eastAsia="Times New Roman" w:hAnsi="Times New Roman"/>
                <w:color w:val="000000" w:themeColor="text1"/>
                <w:sz w:val="24"/>
                <w:szCs w:val="24"/>
                <w:lang w:val="uk-UA" w:eastAsia="ru-RU"/>
              </w:rPr>
              <w:t>дошкіль</w:t>
            </w:r>
            <w:r w:rsidR="009D5B0E">
              <w:rPr>
                <w:rFonts w:ascii="Times New Roman" w:eastAsia="Times New Roman" w:hAnsi="Times New Roman"/>
                <w:color w:val="000000" w:themeColor="text1"/>
                <w:sz w:val="24"/>
                <w:szCs w:val="24"/>
                <w:lang w:val="uk-UA" w:eastAsia="ru-RU"/>
              </w:rPr>
              <w:t>-</w:t>
            </w:r>
            <w:r w:rsidR="00D84453">
              <w:rPr>
                <w:rFonts w:ascii="Times New Roman" w:eastAsia="Times New Roman" w:hAnsi="Times New Roman"/>
                <w:color w:val="000000" w:themeColor="text1"/>
                <w:sz w:val="24"/>
                <w:szCs w:val="24"/>
                <w:lang w:val="uk-UA" w:eastAsia="ru-RU"/>
              </w:rPr>
              <w:t>ної</w:t>
            </w:r>
            <w:proofErr w:type="spellEnd"/>
            <w:r w:rsidR="00D84453">
              <w:rPr>
                <w:rFonts w:ascii="Times New Roman" w:eastAsia="Times New Roman" w:hAnsi="Times New Roman"/>
                <w:color w:val="000000" w:themeColor="text1"/>
                <w:sz w:val="24"/>
                <w:szCs w:val="24"/>
                <w:lang w:val="uk-UA" w:eastAsia="ru-RU"/>
              </w:rPr>
              <w:t xml:space="preserve"> освіти (ясла-садок) №</w:t>
            </w:r>
            <w:r>
              <w:rPr>
                <w:rFonts w:ascii="Times New Roman" w:eastAsia="Times New Roman" w:hAnsi="Times New Roman"/>
                <w:color w:val="000000" w:themeColor="text1"/>
                <w:sz w:val="24"/>
                <w:szCs w:val="24"/>
                <w:lang w:val="uk-UA" w:eastAsia="ru-RU"/>
              </w:rPr>
              <w:t>62 Криворізької міської ради</w:t>
            </w:r>
            <w:r w:rsidR="00261E3F">
              <w:rPr>
                <w:rFonts w:ascii="Times New Roman" w:eastAsia="Times New Roman" w:hAnsi="Times New Roman"/>
                <w:color w:val="000000" w:themeColor="text1"/>
                <w:sz w:val="24"/>
                <w:szCs w:val="24"/>
                <w:lang w:val="uk-UA" w:eastAsia="ru-RU"/>
              </w:rPr>
              <w:t xml:space="preserve"> </w:t>
            </w:r>
          </w:p>
        </w:tc>
        <w:tc>
          <w:tcPr>
            <w:tcW w:w="1559" w:type="dxa"/>
            <w:tcBorders>
              <w:top w:val="single" w:sz="4" w:space="0" w:color="auto"/>
              <w:left w:val="single" w:sz="4" w:space="0" w:color="auto"/>
              <w:bottom w:val="single" w:sz="4" w:space="0" w:color="auto"/>
              <w:right w:val="single" w:sz="4" w:space="0" w:color="auto"/>
            </w:tcBorders>
          </w:tcPr>
          <w:p w:rsidR="005C0837" w:rsidRPr="00267067" w:rsidRDefault="004061A4" w:rsidP="00862013">
            <w:pPr>
              <w:tabs>
                <w:tab w:val="left" w:pos="6480"/>
              </w:tabs>
              <w:spacing w:after="0" w:line="240" w:lineRule="auto"/>
              <w:ind w:right="-108"/>
              <w:rPr>
                <w:rFonts w:ascii="Times New Roman" w:hAnsi="Times New Roman" w:cs="Times New Roman"/>
                <w:sz w:val="24"/>
                <w:szCs w:val="24"/>
                <w:lang w:val="uk-UA"/>
              </w:rPr>
            </w:pPr>
            <w:proofErr w:type="spellStart"/>
            <w:r>
              <w:rPr>
                <w:rFonts w:ascii="Times New Roman" w:hAnsi="Times New Roman" w:cs="Times New Roman"/>
                <w:sz w:val="24"/>
                <w:szCs w:val="24"/>
                <w:lang w:val="uk-UA"/>
              </w:rPr>
              <w:t>мкр</w:t>
            </w:r>
            <w:proofErr w:type="spellEnd"/>
            <w:r>
              <w:rPr>
                <w:rFonts w:ascii="Times New Roman" w:hAnsi="Times New Roman" w:cs="Times New Roman"/>
                <w:sz w:val="24"/>
                <w:szCs w:val="24"/>
                <w:lang w:val="uk-UA"/>
              </w:rPr>
              <w:t xml:space="preserve">-н 5-й За-річний, 79б у </w:t>
            </w:r>
            <w:proofErr w:type="spellStart"/>
            <w:r>
              <w:rPr>
                <w:rFonts w:ascii="Times New Roman" w:hAnsi="Times New Roman" w:cs="Times New Roman"/>
                <w:sz w:val="24"/>
                <w:szCs w:val="24"/>
                <w:lang w:val="uk-UA"/>
              </w:rPr>
              <w:t>Покровсько</w:t>
            </w:r>
            <w:proofErr w:type="spellEnd"/>
            <w:r>
              <w:rPr>
                <w:rFonts w:ascii="Times New Roman" w:hAnsi="Times New Roman" w:cs="Times New Roman"/>
                <w:sz w:val="24"/>
                <w:szCs w:val="24"/>
                <w:lang w:val="uk-UA"/>
              </w:rPr>
              <w:t>-му районі</w:t>
            </w:r>
          </w:p>
        </w:tc>
        <w:tc>
          <w:tcPr>
            <w:tcW w:w="9639" w:type="dxa"/>
            <w:tcBorders>
              <w:top w:val="single" w:sz="4" w:space="0" w:color="auto"/>
              <w:left w:val="single" w:sz="4" w:space="0" w:color="auto"/>
              <w:bottom w:val="single" w:sz="4" w:space="0" w:color="auto"/>
              <w:right w:val="single" w:sz="4" w:space="0" w:color="auto"/>
            </w:tcBorders>
          </w:tcPr>
          <w:p w:rsidR="00BD5AEE" w:rsidRDefault="0024164D" w:rsidP="00E55006">
            <w:pPr>
              <w:tabs>
                <w:tab w:val="left" w:pos="6480"/>
              </w:tabs>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w:t>
            </w:r>
            <w:r w:rsidR="00BD5AEE">
              <w:rPr>
                <w:rFonts w:ascii="Times New Roman" w:eastAsia="Calibri" w:hAnsi="Times New Roman" w:cs="Times New Roman"/>
                <w:sz w:val="24"/>
                <w:szCs w:val="24"/>
                <w:lang w:val="uk-UA"/>
              </w:rPr>
              <w:t xml:space="preserve"> </w:t>
            </w:r>
            <w:r w:rsidR="004061A4" w:rsidRPr="004061A4">
              <w:rPr>
                <w:rFonts w:ascii="Times New Roman" w:eastAsia="Calibri" w:hAnsi="Times New Roman" w:cs="Times New Roman"/>
                <w:sz w:val="24"/>
                <w:szCs w:val="24"/>
                <w:lang w:val="uk-UA"/>
              </w:rPr>
              <w:t>Відповідно до ст. 123 Земельного кодексу України підставою для відмови в наданні д</w:t>
            </w:r>
            <w:r w:rsidR="009D5B0E">
              <w:rPr>
                <w:rFonts w:ascii="Times New Roman" w:eastAsia="Calibri" w:hAnsi="Times New Roman" w:cs="Times New Roman"/>
                <w:sz w:val="24"/>
                <w:szCs w:val="24"/>
                <w:lang w:val="uk-UA"/>
              </w:rPr>
              <w:t>озво</w:t>
            </w:r>
            <w:r w:rsidR="004061A4" w:rsidRPr="004061A4">
              <w:rPr>
                <w:rFonts w:ascii="Times New Roman" w:eastAsia="Calibri" w:hAnsi="Times New Roman" w:cs="Times New Roman"/>
                <w:sz w:val="24"/>
                <w:szCs w:val="24"/>
                <w:lang w:val="uk-UA"/>
              </w:rPr>
              <w:t>лу на розроблення проекту землеустрою щодо відведення зе</w:t>
            </w:r>
            <w:r w:rsidR="009D5B0E">
              <w:rPr>
                <w:rFonts w:ascii="Times New Roman" w:eastAsia="Calibri" w:hAnsi="Times New Roman" w:cs="Times New Roman"/>
                <w:sz w:val="24"/>
                <w:szCs w:val="24"/>
                <w:lang w:val="uk-UA"/>
              </w:rPr>
              <w:t>мельної ділянки може бути невід</w:t>
            </w:r>
            <w:r w:rsidR="004061A4" w:rsidRPr="004061A4">
              <w:rPr>
                <w:rFonts w:ascii="Times New Roman" w:eastAsia="Calibri" w:hAnsi="Times New Roman" w:cs="Times New Roman"/>
                <w:sz w:val="24"/>
                <w:szCs w:val="24"/>
                <w:lang w:val="uk-UA"/>
              </w:rPr>
              <w:t>повідність місця розташування об'єкта вимогам законів, ух</w:t>
            </w:r>
            <w:r w:rsidR="009D5B0E">
              <w:rPr>
                <w:rFonts w:ascii="Times New Roman" w:eastAsia="Calibri" w:hAnsi="Times New Roman" w:cs="Times New Roman"/>
                <w:sz w:val="24"/>
                <w:szCs w:val="24"/>
                <w:lang w:val="uk-UA"/>
              </w:rPr>
              <w:t>валених відповідно до них норма</w:t>
            </w:r>
            <w:r w:rsidR="004061A4" w:rsidRPr="004061A4">
              <w:rPr>
                <w:rFonts w:ascii="Times New Roman" w:eastAsia="Calibri" w:hAnsi="Times New Roman" w:cs="Times New Roman"/>
                <w:sz w:val="24"/>
                <w:szCs w:val="24"/>
                <w:lang w:val="uk-UA"/>
              </w:rPr>
              <w:t>тивно-правових актів, містобудівної документації</w:t>
            </w:r>
            <w:r w:rsidR="004061A4">
              <w:rPr>
                <w:rFonts w:ascii="Times New Roman" w:eastAsia="Calibri" w:hAnsi="Times New Roman" w:cs="Times New Roman"/>
                <w:sz w:val="24"/>
                <w:szCs w:val="24"/>
                <w:lang w:val="uk-UA"/>
              </w:rPr>
              <w:t>.</w:t>
            </w:r>
          </w:p>
          <w:p w:rsidR="00A61F00" w:rsidRPr="000E51F7" w:rsidRDefault="004061A4" w:rsidP="00043D8D">
            <w:pPr>
              <w:pStyle w:val="ab"/>
              <w:jc w:val="both"/>
              <w:rPr>
                <w:rFonts w:ascii="Times New Roman" w:hAnsi="Times New Roman" w:cs="Times New Roman"/>
                <w:sz w:val="24"/>
                <w:szCs w:val="24"/>
                <w:lang w:val="uk-UA"/>
              </w:rPr>
            </w:pPr>
            <w:r>
              <w:rPr>
                <w:rFonts w:ascii="Times New Roman" w:eastAsia="Calibri" w:hAnsi="Times New Roman" w:cs="Times New Roman"/>
                <w:sz w:val="24"/>
                <w:szCs w:val="24"/>
                <w:lang w:val="uk-UA"/>
              </w:rPr>
              <w:t>2</w:t>
            </w:r>
            <w:r w:rsidR="004F2E5D">
              <w:rPr>
                <w:rFonts w:ascii="Times New Roman" w:eastAsia="Calibri" w:hAnsi="Times New Roman" w:cs="Times New Roman"/>
                <w:sz w:val="24"/>
                <w:szCs w:val="24"/>
                <w:lang w:val="uk-UA"/>
              </w:rPr>
              <w:t xml:space="preserve">. </w:t>
            </w:r>
            <w:r w:rsidR="00917079" w:rsidRPr="00917079">
              <w:rPr>
                <w:rFonts w:ascii="Times New Roman" w:eastAsia="Calibri" w:hAnsi="Times New Roman" w:cs="Times New Roman"/>
                <w:sz w:val="24"/>
                <w:szCs w:val="24"/>
                <w:lang w:val="uk-UA"/>
              </w:rPr>
              <w:t>Відповідно до ст.4 3акону України «Про державну реєстрацію речових прав на</w:t>
            </w:r>
            <w:r w:rsidR="001E5457">
              <w:rPr>
                <w:rFonts w:ascii="Times New Roman" w:eastAsia="Calibri" w:hAnsi="Times New Roman" w:cs="Times New Roman"/>
                <w:sz w:val="24"/>
                <w:szCs w:val="24"/>
                <w:lang w:val="uk-UA"/>
              </w:rPr>
              <w:t xml:space="preserve"> нерухоме майно та їх обтяжень»</w:t>
            </w:r>
            <w:r w:rsidR="00917079" w:rsidRPr="00917079">
              <w:rPr>
                <w:rFonts w:ascii="Times New Roman" w:eastAsia="Calibri" w:hAnsi="Times New Roman" w:cs="Times New Roman"/>
                <w:sz w:val="24"/>
                <w:szCs w:val="24"/>
                <w:lang w:val="uk-UA"/>
              </w:rPr>
              <w:t xml:space="preserve"> обов’язковій державній реєстрації підлягають речові права та обтяження на нерухоме майно, розміщене на території України, що належить фізичним та юридичним особам</w:t>
            </w:r>
            <w:r w:rsidR="00917079">
              <w:rPr>
                <w:rFonts w:ascii="Times New Roman" w:eastAsia="Calibri" w:hAnsi="Times New Roman" w:cs="Times New Roman"/>
                <w:sz w:val="24"/>
                <w:szCs w:val="24"/>
                <w:lang w:val="uk-UA"/>
              </w:rPr>
              <w:t>. Право</w:t>
            </w:r>
            <w:r w:rsidR="00917079" w:rsidRPr="00917079">
              <w:rPr>
                <w:rFonts w:ascii="Times New Roman" w:eastAsia="Calibri" w:hAnsi="Times New Roman" w:cs="Times New Roman"/>
                <w:sz w:val="24"/>
                <w:szCs w:val="24"/>
                <w:lang w:val="uk-UA"/>
              </w:rPr>
              <w:t>установчі документи на нерухоме майно, розташоване на проектованій земельній ділянці</w:t>
            </w:r>
            <w:r w:rsidR="001E5457">
              <w:rPr>
                <w:rFonts w:ascii="Times New Roman" w:eastAsia="Calibri" w:hAnsi="Times New Roman" w:cs="Times New Roman"/>
                <w:sz w:val="24"/>
                <w:szCs w:val="24"/>
                <w:lang w:val="uk-UA"/>
              </w:rPr>
              <w:t>,</w:t>
            </w:r>
            <w:r w:rsidR="00917079">
              <w:rPr>
                <w:rFonts w:ascii="Times New Roman" w:eastAsia="Calibri" w:hAnsi="Times New Roman" w:cs="Times New Roman"/>
                <w:sz w:val="24"/>
                <w:szCs w:val="24"/>
                <w:lang w:val="uk-UA"/>
              </w:rPr>
              <w:t xml:space="preserve"> не надано</w:t>
            </w:r>
          </w:p>
        </w:tc>
      </w:tr>
      <w:tr w:rsidR="00B07E7A" w:rsidRPr="00AF1B5A" w:rsidTr="0097212D">
        <w:trPr>
          <w:trHeight w:val="2551"/>
        </w:trPr>
        <w:tc>
          <w:tcPr>
            <w:tcW w:w="568" w:type="dxa"/>
            <w:tcBorders>
              <w:top w:val="single" w:sz="4" w:space="0" w:color="auto"/>
              <w:left w:val="single" w:sz="4" w:space="0" w:color="auto"/>
              <w:bottom w:val="single" w:sz="4" w:space="0" w:color="auto"/>
              <w:right w:val="single" w:sz="4" w:space="0" w:color="auto"/>
            </w:tcBorders>
          </w:tcPr>
          <w:p w:rsidR="006911DA" w:rsidRPr="00FF4240" w:rsidRDefault="006911DA" w:rsidP="00186D4C">
            <w:pPr>
              <w:tabs>
                <w:tab w:val="left" w:pos="6480"/>
              </w:tabs>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2</w:t>
            </w:r>
          </w:p>
        </w:tc>
        <w:tc>
          <w:tcPr>
            <w:tcW w:w="1559" w:type="dxa"/>
            <w:tcBorders>
              <w:top w:val="single" w:sz="4" w:space="0" w:color="auto"/>
              <w:left w:val="single" w:sz="4" w:space="0" w:color="auto"/>
              <w:bottom w:val="single" w:sz="4" w:space="0" w:color="auto"/>
              <w:right w:val="single" w:sz="4" w:space="0" w:color="auto"/>
            </w:tcBorders>
          </w:tcPr>
          <w:p w:rsidR="006911DA" w:rsidRDefault="004061A4" w:rsidP="00043D8D">
            <w:pPr>
              <w:tabs>
                <w:tab w:val="left" w:pos="6480"/>
              </w:tabs>
              <w:spacing w:after="0" w:line="240" w:lineRule="auto"/>
              <w:ind w:right="-108"/>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Відділ освіти виконкому Покровської район</w:t>
            </w:r>
            <w:r w:rsidRPr="004061A4">
              <w:rPr>
                <w:rFonts w:ascii="Times New Roman" w:eastAsia="Times New Roman" w:hAnsi="Times New Roman"/>
                <w:color w:val="000000" w:themeColor="text1"/>
                <w:sz w:val="24"/>
                <w:szCs w:val="24"/>
                <w:lang w:val="uk-UA" w:eastAsia="ru-RU"/>
              </w:rPr>
              <w:t>ної в місті ради</w:t>
            </w:r>
          </w:p>
        </w:tc>
        <w:tc>
          <w:tcPr>
            <w:tcW w:w="1843" w:type="dxa"/>
            <w:tcBorders>
              <w:top w:val="single" w:sz="4" w:space="0" w:color="auto"/>
              <w:left w:val="single" w:sz="4" w:space="0" w:color="auto"/>
              <w:bottom w:val="single" w:sz="4" w:space="0" w:color="auto"/>
              <w:right w:val="single" w:sz="4" w:space="0" w:color="auto"/>
            </w:tcBorders>
          </w:tcPr>
          <w:p w:rsidR="006911DA" w:rsidRDefault="00043D8D" w:rsidP="00261E3F">
            <w:pPr>
              <w:tabs>
                <w:tab w:val="left" w:pos="6480"/>
              </w:tabs>
              <w:spacing w:after="0" w:line="240" w:lineRule="auto"/>
              <w:ind w:right="-77"/>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Комуналь</w:t>
            </w:r>
            <w:r w:rsidRPr="00043D8D">
              <w:rPr>
                <w:rFonts w:ascii="Times New Roman" w:eastAsia="Times New Roman" w:hAnsi="Times New Roman"/>
                <w:color w:val="000000" w:themeColor="text1"/>
                <w:sz w:val="24"/>
                <w:szCs w:val="24"/>
                <w:lang w:val="uk-UA" w:eastAsia="ru-RU"/>
              </w:rPr>
              <w:t xml:space="preserve">ний заклад </w:t>
            </w:r>
            <w:proofErr w:type="spellStart"/>
            <w:r w:rsidRPr="00043D8D">
              <w:rPr>
                <w:rFonts w:ascii="Times New Roman" w:eastAsia="Times New Roman" w:hAnsi="Times New Roman"/>
                <w:color w:val="000000" w:themeColor="text1"/>
                <w:sz w:val="24"/>
                <w:szCs w:val="24"/>
                <w:lang w:val="uk-UA" w:eastAsia="ru-RU"/>
              </w:rPr>
              <w:t>дошкіль</w:t>
            </w:r>
            <w:r w:rsidR="009D5B0E">
              <w:rPr>
                <w:rFonts w:ascii="Times New Roman" w:eastAsia="Times New Roman" w:hAnsi="Times New Roman"/>
                <w:color w:val="000000" w:themeColor="text1"/>
                <w:sz w:val="24"/>
                <w:szCs w:val="24"/>
                <w:lang w:val="uk-UA" w:eastAsia="ru-RU"/>
              </w:rPr>
              <w:t>-</w:t>
            </w:r>
            <w:r w:rsidRPr="00043D8D">
              <w:rPr>
                <w:rFonts w:ascii="Times New Roman" w:eastAsia="Times New Roman" w:hAnsi="Times New Roman"/>
                <w:color w:val="000000" w:themeColor="text1"/>
                <w:sz w:val="24"/>
                <w:szCs w:val="24"/>
                <w:lang w:val="uk-UA" w:eastAsia="ru-RU"/>
              </w:rPr>
              <w:t>ної</w:t>
            </w:r>
            <w:proofErr w:type="spellEnd"/>
            <w:r w:rsidRPr="00043D8D">
              <w:rPr>
                <w:rFonts w:ascii="Times New Roman" w:eastAsia="Times New Roman" w:hAnsi="Times New Roman"/>
                <w:color w:val="000000" w:themeColor="text1"/>
                <w:sz w:val="24"/>
                <w:szCs w:val="24"/>
                <w:lang w:val="uk-UA" w:eastAsia="ru-RU"/>
              </w:rPr>
              <w:t xml:space="preserve"> освіти (яс</w:t>
            </w:r>
            <w:r w:rsidR="00D84453">
              <w:rPr>
                <w:rFonts w:ascii="Times New Roman" w:eastAsia="Times New Roman" w:hAnsi="Times New Roman"/>
                <w:color w:val="000000" w:themeColor="text1"/>
                <w:sz w:val="24"/>
                <w:szCs w:val="24"/>
                <w:lang w:val="uk-UA" w:eastAsia="ru-RU"/>
              </w:rPr>
              <w:t>ла-садок) №</w:t>
            </w:r>
            <w:r>
              <w:rPr>
                <w:rFonts w:ascii="Times New Roman" w:eastAsia="Times New Roman" w:hAnsi="Times New Roman"/>
                <w:color w:val="000000" w:themeColor="text1"/>
                <w:sz w:val="24"/>
                <w:szCs w:val="24"/>
                <w:lang w:val="uk-UA" w:eastAsia="ru-RU"/>
              </w:rPr>
              <w:t>232 Кри</w:t>
            </w:r>
            <w:r w:rsidRPr="00043D8D">
              <w:rPr>
                <w:rFonts w:ascii="Times New Roman" w:eastAsia="Times New Roman" w:hAnsi="Times New Roman"/>
                <w:color w:val="000000" w:themeColor="text1"/>
                <w:sz w:val="24"/>
                <w:szCs w:val="24"/>
                <w:lang w:val="uk-UA" w:eastAsia="ru-RU"/>
              </w:rPr>
              <w:t>ворізької міської ради</w:t>
            </w:r>
          </w:p>
        </w:tc>
        <w:tc>
          <w:tcPr>
            <w:tcW w:w="1559" w:type="dxa"/>
            <w:tcBorders>
              <w:top w:val="single" w:sz="4" w:space="0" w:color="auto"/>
              <w:left w:val="single" w:sz="4" w:space="0" w:color="auto"/>
              <w:bottom w:val="single" w:sz="4" w:space="0" w:color="auto"/>
              <w:right w:val="single" w:sz="4" w:space="0" w:color="auto"/>
            </w:tcBorders>
          </w:tcPr>
          <w:p w:rsidR="006911DA" w:rsidRPr="00A36EF2" w:rsidRDefault="006911DA" w:rsidP="00043D8D">
            <w:pPr>
              <w:tabs>
                <w:tab w:val="left" w:pos="6480"/>
              </w:tabs>
              <w:spacing w:after="0" w:line="240" w:lineRule="auto"/>
              <w:ind w:right="-108"/>
              <w:rPr>
                <w:rFonts w:ascii="Times New Roman" w:hAnsi="Times New Roman" w:cs="Times New Roman"/>
                <w:sz w:val="24"/>
                <w:szCs w:val="24"/>
                <w:lang w:val="uk-UA"/>
              </w:rPr>
            </w:pPr>
            <w:r w:rsidRPr="006911DA">
              <w:rPr>
                <w:rFonts w:ascii="Times New Roman" w:hAnsi="Times New Roman" w:cs="Times New Roman"/>
                <w:sz w:val="24"/>
                <w:szCs w:val="24"/>
                <w:lang w:val="uk-UA"/>
              </w:rPr>
              <w:t xml:space="preserve">вул. </w:t>
            </w:r>
            <w:r w:rsidR="00043D8D">
              <w:rPr>
                <w:rFonts w:ascii="Times New Roman" w:hAnsi="Times New Roman" w:cs="Times New Roman"/>
                <w:sz w:val="24"/>
                <w:szCs w:val="24"/>
                <w:lang w:val="uk-UA"/>
              </w:rPr>
              <w:t xml:space="preserve">Десант-на, 13б у </w:t>
            </w:r>
            <w:proofErr w:type="spellStart"/>
            <w:r w:rsidR="00043D8D">
              <w:rPr>
                <w:rFonts w:ascii="Times New Roman" w:hAnsi="Times New Roman" w:cs="Times New Roman"/>
                <w:sz w:val="24"/>
                <w:szCs w:val="24"/>
                <w:lang w:val="uk-UA"/>
              </w:rPr>
              <w:t>Пок-ровському</w:t>
            </w:r>
            <w:proofErr w:type="spellEnd"/>
            <w:r w:rsidR="00043D8D">
              <w:rPr>
                <w:rFonts w:ascii="Times New Roman" w:hAnsi="Times New Roman" w:cs="Times New Roman"/>
                <w:sz w:val="24"/>
                <w:szCs w:val="24"/>
                <w:lang w:val="uk-UA"/>
              </w:rPr>
              <w:t xml:space="preserve"> ра-</w:t>
            </w:r>
            <w:proofErr w:type="spellStart"/>
            <w:r w:rsidR="00043D8D">
              <w:rPr>
                <w:rFonts w:ascii="Times New Roman" w:hAnsi="Times New Roman" w:cs="Times New Roman"/>
                <w:sz w:val="24"/>
                <w:szCs w:val="24"/>
                <w:lang w:val="uk-UA"/>
              </w:rPr>
              <w:t>йоні</w:t>
            </w:r>
            <w:proofErr w:type="spellEnd"/>
          </w:p>
        </w:tc>
        <w:tc>
          <w:tcPr>
            <w:tcW w:w="9639" w:type="dxa"/>
            <w:tcBorders>
              <w:top w:val="single" w:sz="4" w:space="0" w:color="auto"/>
              <w:left w:val="single" w:sz="4" w:space="0" w:color="auto"/>
              <w:bottom w:val="single" w:sz="4" w:space="0" w:color="auto"/>
              <w:right w:val="single" w:sz="4" w:space="0" w:color="auto"/>
            </w:tcBorders>
          </w:tcPr>
          <w:p w:rsidR="00043D8D" w:rsidRPr="00043D8D" w:rsidRDefault="00043D8D" w:rsidP="00043D8D">
            <w:pPr>
              <w:tabs>
                <w:tab w:val="left" w:pos="6480"/>
              </w:tabs>
              <w:spacing w:after="0" w:line="240" w:lineRule="auto"/>
              <w:jc w:val="both"/>
              <w:rPr>
                <w:rFonts w:ascii="Times New Roman" w:eastAsia="Calibri" w:hAnsi="Times New Roman" w:cs="Times New Roman"/>
                <w:sz w:val="24"/>
                <w:szCs w:val="24"/>
                <w:lang w:val="uk-UA"/>
              </w:rPr>
            </w:pPr>
            <w:r w:rsidRPr="00043D8D">
              <w:rPr>
                <w:rFonts w:ascii="Times New Roman" w:eastAsia="Calibri" w:hAnsi="Times New Roman" w:cs="Times New Roman"/>
                <w:sz w:val="24"/>
                <w:szCs w:val="24"/>
                <w:lang w:val="uk-UA"/>
              </w:rPr>
              <w:t>1. Відповідно до ст. 123 Земельного кодексу України підста</w:t>
            </w:r>
            <w:r w:rsidR="009D5B0E">
              <w:rPr>
                <w:rFonts w:ascii="Times New Roman" w:eastAsia="Calibri" w:hAnsi="Times New Roman" w:cs="Times New Roman"/>
                <w:sz w:val="24"/>
                <w:szCs w:val="24"/>
                <w:lang w:val="uk-UA"/>
              </w:rPr>
              <w:t>вою для відмови в наданні дозво</w:t>
            </w:r>
            <w:r w:rsidRPr="00043D8D">
              <w:rPr>
                <w:rFonts w:ascii="Times New Roman" w:eastAsia="Calibri" w:hAnsi="Times New Roman" w:cs="Times New Roman"/>
                <w:sz w:val="24"/>
                <w:szCs w:val="24"/>
                <w:lang w:val="uk-UA"/>
              </w:rPr>
              <w:t>лу на розроблення проекту землеустрою щодо відведення зе</w:t>
            </w:r>
            <w:r w:rsidR="009D5B0E">
              <w:rPr>
                <w:rFonts w:ascii="Times New Roman" w:eastAsia="Calibri" w:hAnsi="Times New Roman" w:cs="Times New Roman"/>
                <w:sz w:val="24"/>
                <w:szCs w:val="24"/>
                <w:lang w:val="uk-UA"/>
              </w:rPr>
              <w:t>мельної ділянки може бути невід</w:t>
            </w:r>
            <w:r w:rsidRPr="00043D8D">
              <w:rPr>
                <w:rFonts w:ascii="Times New Roman" w:eastAsia="Calibri" w:hAnsi="Times New Roman" w:cs="Times New Roman"/>
                <w:sz w:val="24"/>
                <w:szCs w:val="24"/>
                <w:lang w:val="uk-UA"/>
              </w:rPr>
              <w:t>повідність місця розташування об'єкта вимогам законів, ух</w:t>
            </w:r>
            <w:r w:rsidR="009D5B0E">
              <w:rPr>
                <w:rFonts w:ascii="Times New Roman" w:eastAsia="Calibri" w:hAnsi="Times New Roman" w:cs="Times New Roman"/>
                <w:sz w:val="24"/>
                <w:szCs w:val="24"/>
                <w:lang w:val="uk-UA"/>
              </w:rPr>
              <w:t>валених відповідно до них норма</w:t>
            </w:r>
            <w:r w:rsidRPr="00043D8D">
              <w:rPr>
                <w:rFonts w:ascii="Times New Roman" w:eastAsia="Calibri" w:hAnsi="Times New Roman" w:cs="Times New Roman"/>
                <w:sz w:val="24"/>
                <w:szCs w:val="24"/>
                <w:lang w:val="uk-UA"/>
              </w:rPr>
              <w:t>тивно-правових актів, містобудівної документації.</w:t>
            </w:r>
          </w:p>
          <w:p w:rsidR="007E5FD7" w:rsidRDefault="00043D8D" w:rsidP="00043D8D">
            <w:pPr>
              <w:tabs>
                <w:tab w:val="left" w:pos="6480"/>
              </w:tabs>
              <w:spacing w:after="0" w:line="240" w:lineRule="auto"/>
              <w:jc w:val="both"/>
              <w:rPr>
                <w:rFonts w:ascii="Times New Roman" w:eastAsia="Calibri" w:hAnsi="Times New Roman" w:cs="Times New Roman"/>
                <w:sz w:val="24"/>
                <w:szCs w:val="24"/>
                <w:lang w:val="uk-UA"/>
              </w:rPr>
            </w:pPr>
            <w:r w:rsidRPr="00043D8D">
              <w:rPr>
                <w:rFonts w:ascii="Times New Roman" w:eastAsia="Calibri" w:hAnsi="Times New Roman" w:cs="Times New Roman"/>
                <w:sz w:val="24"/>
                <w:szCs w:val="24"/>
                <w:lang w:val="uk-UA"/>
              </w:rPr>
              <w:t xml:space="preserve">2. </w:t>
            </w:r>
            <w:r w:rsidR="00917079" w:rsidRPr="00917079">
              <w:rPr>
                <w:rFonts w:ascii="Times New Roman" w:eastAsia="Calibri" w:hAnsi="Times New Roman" w:cs="Times New Roman"/>
                <w:sz w:val="24"/>
                <w:szCs w:val="24"/>
                <w:lang w:val="uk-UA"/>
              </w:rPr>
              <w:t>Відповідно до ст.4 3акону України «Про державну реєстрацію речових прав на</w:t>
            </w:r>
            <w:r w:rsidR="001E5457">
              <w:rPr>
                <w:rFonts w:ascii="Times New Roman" w:eastAsia="Calibri" w:hAnsi="Times New Roman" w:cs="Times New Roman"/>
                <w:sz w:val="24"/>
                <w:szCs w:val="24"/>
                <w:lang w:val="uk-UA"/>
              </w:rPr>
              <w:t xml:space="preserve"> нерухоме майно та їх обтяжень»</w:t>
            </w:r>
            <w:r w:rsidR="00917079" w:rsidRPr="00917079">
              <w:rPr>
                <w:rFonts w:ascii="Times New Roman" w:eastAsia="Calibri" w:hAnsi="Times New Roman" w:cs="Times New Roman"/>
                <w:sz w:val="24"/>
                <w:szCs w:val="24"/>
                <w:lang w:val="uk-UA"/>
              </w:rPr>
              <w:t xml:space="preserve"> обов’язковій державній реєстрації підлягають речові права та обтяження на нерухоме майно, розміщене на території України, що належить фізичним та юридичним особам. Правоустановчі документи на нерухоме майно, розташоване на проектованій земельній ділянці</w:t>
            </w:r>
            <w:r w:rsidR="001E5457">
              <w:rPr>
                <w:rFonts w:ascii="Times New Roman" w:eastAsia="Calibri" w:hAnsi="Times New Roman" w:cs="Times New Roman"/>
                <w:sz w:val="24"/>
                <w:szCs w:val="24"/>
                <w:lang w:val="uk-UA"/>
              </w:rPr>
              <w:t>,</w:t>
            </w:r>
            <w:r w:rsidR="00917079" w:rsidRPr="00917079">
              <w:rPr>
                <w:rFonts w:ascii="Times New Roman" w:eastAsia="Calibri" w:hAnsi="Times New Roman" w:cs="Times New Roman"/>
                <w:sz w:val="24"/>
                <w:szCs w:val="24"/>
                <w:lang w:val="uk-UA"/>
              </w:rPr>
              <w:t xml:space="preserve"> не надано</w:t>
            </w:r>
          </w:p>
        </w:tc>
      </w:tr>
      <w:tr w:rsidR="00043D8D" w:rsidRPr="00AF1B5A" w:rsidTr="0097212D">
        <w:trPr>
          <w:trHeight w:val="867"/>
        </w:trPr>
        <w:tc>
          <w:tcPr>
            <w:tcW w:w="568" w:type="dxa"/>
            <w:tcBorders>
              <w:top w:val="single" w:sz="4" w:space="0" w:color="auto"/>
              <w:left w:val="single" w:sz="4" w:space="0" w:color="auto"/>
              <w:bottom w:val="single" w:sz="4" w:space="0" w:color="auto"/>
              <w:right w:val="single" w:sz="4" w:space="0" w:color="auto"/>
            </w:tcBorders>
          </w:tcPr>
          <w:p w:rsidR="00043D8D" w:rsidRDefault="00043D8D" w:rsidP="00186D4C">
            <w:pPr>
              <w:tabs>
                <w:tab w:val="left" w:pos="6480"/>
              </w:tabs>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3</w:t>
            </w:r>
          </w:p>
        </w:tc>
        <w:tc>
          <w:tcPr>
            <w:tcW w:w="1559" w:type="dxa"/>
            <w:tcBorders>
              <w:top w:val="single" w:sz="4" w:space="0" w:color="auto"/>
              <w:left w:val="single" w:sz="4" w:space="0" w:color="auto"/>
              <w:bottom w:val="single" w:sz="4" w:space="0" w:color="auto"/>
              <w:right w:val="single" w:sz="4" w:space="0" w:color="auto"/>
            </w:tcBorders>
          </w:tcPr>
          <w:p w:rsidR="00043D8D" w:rsidRDefault="00043D8D" w:rsidP="00043D8D">
            <w:pPr>
              <w:tabs>
                <w:tab w:val="left" w:pos="6480"/>
              </w:tabs>
              <w:spacing w:after="0" w:line="240" w:lineRule="auto"/>
              <w:ind w:right="-108"/>
              <w:rPr>
                <w:rFonts w:ascii="Times New Roman" w:eastAsia="Times New Roman" w:hAnsi="Times New Roman"/>
                <w:color w:val="000000" w:themeColor="text1"/>
                <w:sz w:val="24"/>
                <w:szCs w:val="24"/>
                <w:lang w:val="uk-UA" w:eastAsia="ru-RU"/>
              </w:rPr>
            </w:pPr>
            <w:r w:rsidRPr="00043D8D">
              <w:rPr>
                <w:rFonts w:ascii="Times New Roman" w:eastAsia="Times New Roman" w:hAnsi="Times New Roman"/>
                <w:color w:val="000000" w:themeColor="text1"/>
                <w:sz w:val="24"/>
                <w:szCs w:val="24"/>
                <w:lang w:val="uk-UA" w:eastAsia="ru-RU"/>
              </w:rPr>
              <w:t>Відділ освіти виконкому Покровської районної в місті ради</w:t>
            </w:r>
          </w:p>
        </w:tc>
        <w:tc>
          <w:tcPr>
            <w:tcW w:w="1843" w:type="dxa"/>
            <w:tcBorders>
              <w:top w:val="single" w:sz="4" w:space="0" w:color="auto"/>
              <w:left w:val="single" w:sz="4" w:space="0" w:color="auto"/>
              <w:bottom w:val="single" w:sz="4" w:space="0" w:color="auto"/>
              <w:right w:val="single" w:sz="4" w:space="0" w:color="auto"/>
            </w:tcBorders>
          </w:tcPr>
          <w:p w:rsidR="00BE1D5B" w:rsidRPr="00043D8D" w:rsidRDefault="00043D8D" w:rsidP="00043D8D">
            <w:pPr>
              <w:tabs>
                <w:tab w:val="left" w:pos="6480"/>
              </w:tabs>
              <w:spacing w:after="0" w:line="240" w:lineRule="auto"/>
              <w:ind w:right="-77"/>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Комунальний заклад «Д</w:t>
            </w:r>
            <w:r w:rsidRPr="00043D8D">
              <w:rPr>
                <w:rFonts w:ascii="Times New Roman" w:eastAsia="Times New Roman" w:hAnsi="Times New Roman"/>
                <w:color w:val="000000" w:themeColor="text1"/>
                <w:sz w:val="24"/>
                <w:szCs w:val="24"/>
                <w:lang w:val="uk-UA" w:eastAsia="ru-RU"/>
              </w:rPr>
              <w:t>о</w:t>
            </w:r>
            <w:r w:rsidR="00E54568">
              <w:rPr>
                <w:rFonts w:ascii="Times New Roman" w:eastAsia="Times New Roman" w:hAnsi="Times New Roman"/>
                <w:color w:val="000000" w:themeColor="text1"/>
                <w:sz w:val="24"/>
                <w:szCs w:val="24"/>
                <w:lang w:val="uk-UA" w:eastAsia="ru-RU"/>
              </w:rPr>
              <w:t>-</w:t>
            </w:r>
            <w:r w:rsidRPr="00043D8D">
              <w:rPr>
                <w:rFonts w:ascii="Times New Roman" w:eastAsia="Times New Roman" w:hAnsi="Times New Roman"/>
                <w:color w:val="000000" w:themeColor="text1"/>
                <w:sz w:val="24"/>
                <w:szCs w:val="24"/>
                <w:lang w:val="uk-UA" w:eastAsia="ru-RU"/>
              </w:rPr>
              <w:t>шкіль</w:t>
            </w:r>
            <w:r>
              <w:rPr>
                <w:rFonts w:ascii="Times New Roman" w:eastAsia="Times New Roman" w:hAnsi="Times New Roman"/>
                <w:color w:val="000000" w:themeColor="text1"/>
                <w:sz w:val="24"/>
                <w:szCs w:val="24"/>
                <w:lang w:val="uk-UA" w:eastAsia="ru-RU"/>
              </w:rPr>
              <w:t>ний</w:t>
            </w:r>
            <w:r w:rsidRPr="00043D8D">
              <w:rPr>
                <w:rFonts w:ascii="Times New Roman" w:eastAsia="Times New Roman" w:hAnsi="Times New Roman"/>
                <w:color w:val="000000" w:themeColor="text1"/>
                <w:sz w:val="24"/>
                <w:szCs w:val="24"/>
                <w:lang w:val="uk-UA" w:eastAsia="ru-RU"/>
              </w:rPr>
              <w:t xml:space="preserve"> </w:t>
            </w:r>
            <w:proofErr w:type="spellStart"/>
            <w:r>
              <w:rPr>
                <w:rFonts w:ascii="Times New Roman" w:eastAsia="Times New Roman" w:hAnsi="Times New Roman"/>
                <w:color w:val="000000" w:themeColor="text1"/>
                <w:sz w:val="24"/>
                <w:szCs w:val="24"/>
                <w:lang w:val="uk-UA" w:eastAsia="ru-RU"/>
              </w:rPr>
              <w:t>нав</w:t>
            </w:r>
            <w:r w:rsidR="009D5B0E">
              <w:rPr>
                <w:rFonts w:ascii="Times New Roman" w:eastAsia="Times New Roman" w:hAnsi="Times New Roman"/>
                <w:color w:val="000000" w:themeColor="text1"/>
                <w:sz w:val="24"/>
                <w:szCs w:val="24"/>
                <w:lang w:val="uk-UA" w:eastAsia="ru-RU"/>
              </w:rPr>
              <w:t>-</w:t>
            </w:r>
            <w:r>
              <w:rPr>
                <w:rFonts w:ascii="Times New Roman" w:eastAsia="Times New Roman" w:hAnsi="Times New Roman"/>
                <w:color w:val="000000" w:themeColor="text1"/>
                <w:sz w:val="24"/>
                <w:szCs w:val="24"/>
                <w:lang w:val="uk-UA" w:eastAsia="ru-RU"/>
              </w:rPr>
              <w:t>чальний</w:t>
            </w:r>
            <w:proofErr w:type="spellEnd"/>
            <w:r>
              <w:rPr>
                <w:rFonts w:ascii="Times New Roman" w:eastAsia="Times New Roman" w:hAnsi="Times New Roman"/>
                <w:color w:val="000000" w:themeColor="text1"/>
                <w:sz w:val="24"/>
                <w:szCs w:val="24"/>
                <w:lang w:val="uk-UA" w:eastAsia="ru-RU"/>
              </w:rPr>
              <w:t xml:space="preserve"> закла</w:t>
            </w:r>
            <w:r w:rsidR="00D84453">
              <w:rPr>
                <w:rFonts w:ascii="Times New Roman" w:eastAsia="Times New Roman" w:hAnsi="Times New Roman"/>
                <w:color w:val="000000" w:themeColor="text1"/>
                <w:sz w:val="24"/>
                <w:szCs w:val="24"/>
                <w:lang w:val="uk-UA" w:eastAsia="ru-RU"/>
              </w:rPr>
              <w:t>д (центр розвитку дитини) №</w:t>
            </w:r>
            <w:r w:rsidR="001E5457">
              <w:rPr>
                <w:rFonts w:ascii="Times New Roman" w:eastAsia="Times New Roman" w:hAnsi="Times New Roman"/>
                <w:color w:val="000000" w:themeColor="text1"/>
                <w:sz w:val="24"/>
                <w:szCs w:val="24"/>
                <w:lang w:val="uk-UA" w:eastAsia="ru-RU"/>
              </w:rPr>
              <w:t xml:space="preserve">243» </w:t>
            </w:r>
            <w:r>
              <w:rPr>
                <w:rFonts w:ascii="Times New Roman" w:eastAsia="Times New Roman" w:hAnsi="Times New Roman"/>
                <w:color w:val="000000" w:themeColor="text1"/>
                <w:sz w:val="24"/>
                <w:szCs w:val="24"/>
                <w:lang w:val="uk-UA" w:eastAsia="ru-RU"/>
              </w:rPr>
              <w:t>Кри</w:t>
            </w:r>
            <w:r w:rsidRPr="00043D8D">
              <w:rPr>
                <w:rFonts w:ascii="Times New Roman" w:eastAsia="Times New Roman" w:hAnsi="Times New Roman"/>
                <w:color w:val="000000" w:themeColor="text1"/>
                <w:sz w:val="24"/>
                <w:szCs w:val="24"/>
                <w:lang w:val="uk-UA" w:eastAsia="ru-RU"/>
              </w:rPr>
              <w:t>ворізької міської ради</w:t>
            </w:r>
          </w:p>
        </w:tc>
        <w:tc>
          <w:tcPr>
            <w:tcW w:w="1559" w:type="dxa"/>
            <w:tcBorders>
              <w:top w:val="single" w:sz="4" w:space="0" w:color="auto"/>
              <w:left w:val="single" w:sz="4" w:space="0" w:color="auto"/>
              <w:bottom w:val="single" w:sz="4" w:space="0" w:color="auto"/>
              <w:right w:val="single" w:sz="4" w:space="0" w:color="auto"/>
            </w:tcBorders>
          </w:tcPr>
          <w:p w:rsidR="00043D8D" w:rsidRPr="006911DA" w:rsidRDefault="001E5457" w:rsidP="00043D8D">
            <w:pPr>
              <w:tabs>
                <w:tab w:val="left" w:pos="6480"/>
              </w:tabs>
              <w:spacing w:after="0" w:line="240" w:lineRule="auto"/>
              <w:ind w:right="-108"/>
              <w:rPr>
                <w:rFonts w:ascii="Times New Roman" w:hAnsi="Times New Roman" w:cs="Times New Roman"/>
                <w:sz w:val="24"/>
                <w:szCs w:val="24"/>
                <w:lang w:val="uk-UA"/>
              </w:rPr>
            </w:pPr>
            <w:r>
              <w:rPr>
                <w:rFonts w:ascii="Times New Roman" w:hAnsi="Times New Roman" w:cs="Times New Roman"/>
                <w:sz w:val="24"/>
                <w:szCs w:val="24"/>
                <w:lang w:val="uk-UA"/>
              </w:rPr>
              <w:t>вул. Кропив-</w:t>
            </w:r>
            <w:proofErr w:type="spellStart"/>
            <w:r>
              <w:rPr>
                <w:rFonts w:ascii="Times New Roman" w:hAnsi="Times New Roman" w:cs="Times New Roman"/>
                <w:sz w:val="24"/>
                <w:szCs w:val="24"/>
                <w:lang w:val="uk-UA"/>
              </w:rPr>
              <w:t>ницького</w:t>
            </w:r>
            <w:proofErr w:type="spellEnd"/>
            <w:r>
              <w:rPr>
                <w:rFonts w:ascii="Times New Roman" w:hAnsi="Times New Roman" w:cs="Times New Roman"/>
                <w:sz w:val="24"/>
                <w:szCs w:val="24"/>
                <w:lang w:val="uk-UA"/>
              </w:rPr>
              <w:t xml:space="preserve">, 65 у </w:t>
            </w:r>
            <w:proofErr w:type="spellStart"/>
            <w:r>
              <w:rPr>
                <w:rFonts w:ascii="Times New Roman" w:hAnsi="Times New Roman" w:cs="Times New Roman"/>
                <w:sz w:val="24"/>
                <w:szCs w:val="24"/>
                <w:lang w:val="uk-UA"/>
              </w:rPr>
              <w:t>Покров</w:t>
            </w:r>
            <w:r w:rsidR="00043D8D">
              <w:rPr>
                <w:rFonts w:ascii="Times New Roman" w:hAnsi="Times New Roman" w:cs="Times New Roman"/>
                <w:sz w:val="24"/>
                <w:szCs w:val="24"/>
                <w:lang w:val="uk-UA"/>
              </w:rPr>
              <w:t>сь</w:t>
            </w:r>
            <w:proofErr w:type="spellEnd"/>
            <w:r>
              <w:rPr>
                <w:rFonts w:ascii="Times New Roman" w:hAnsi="Times New Roman" w:cs="Times New Roman"/>
                <w:sz w:val="24"/>
                <w:szCs w:val="24"/>
                <w:lang w:val="uk-UA"/>
              </w:rPr>
              <w:t>-</w:t>
            </w:r>
            <w:r w:rsidR="00043D8D">
              <w:rPr>
                <w:rFonts w:ascii="Times New Roman" w:hAnsi="Times New Roman" w:cs="Times New Roman"/>
                <w:sz w:val="24"/>
                <w:szCs w:val="24"/>
                <w:lang w:val="uk-UA"/>
              </w:rPr>
              <w:t xml:space="preserve">кому </w:t>
            </w:r>
            <w:r>
              <w:rPr>
                <w:rFonts w:ascii="Times New Roman" w:hAnsi="Times New Roman" w:cs="Times New Roman"/>
                <w:sz w:val="24"/>
                <w:szCs w:val="24"/>
                <w:lang w:val="uk-UA"/>
              </w:rPr>
              <w:t>райо</w:t>
            </w:r>
            <w:r w:rsidR="00043D8D">
              <w:rPr>
                <w:rFonts w:ascii="Times New Roman" w:hAnsi="Times New Roman" w:cs="Times New Roman"/>
                <w:sz w:val="24"/>
                <w:szCs w:val="24"/>
                <w:lang w:val="uk-UA"/>
              </w:rPr>
              <w:t>ні</w:t>
            </w:r>
          </w:p>
        </w:tc>
        <w:tc>
          <w:tcPr>
            <w:tcW w:w="9639" w:type="dxa"/>
            <w:tcBorders>
              <w:top w:val="single" w:sz="4" w:space="0" w:color="auto"/>
              <w:left w:val="single" w:sz="4" w:space="0" w:color="auto"/>
              <w:bottom w:val="single" w:sz="4" w:space="0" w:color="auto"/>
              <w:right w:val="single" w:sz="4" w:space="0" w:color="auto"/>
            </w:tcBorders>
          </w:tcPr>
          <w:p w:rsidR="00043D8D" w:rsidRPr="00043D8D" w:rsidRDefault="00043D8D" w:rsidP="00043D8D">
            <w:pPr>
              <w:tabs>
                <w:tab w:val="left" w:pos="6480"/>
              </w:tabs>
              <w:spacing w:after="0" w:line="240" w:lineRule="auto"/>
              <w:jc w:val="both"/>
              <w:rPr>
                <w:rFonts w:ascii="Times New Roman" w:eastAsia="Calibri" w:hAnsi="Times New Roman" w:cs="Times New Roman"/>
                <w:sz w:val="24"/>
                <w:szCs w:val="24"/>
                <w:lang w:val="uk-UA"/>
              </w:rPr>
            </w:pPr>
            <w:r w:rsidRPr="00043D8D">
              <w:rPr>
                <w:rFonts w:ascii="Times New Roman" w:eastAsia="Calibri" w:hAnsi="Times New Roman" w:cs="Times New Roman"/>
                <w:sz w:val="24"/>
                <w:szCs w:val="24"/>
                <w:lang w:val="uk-UA"/>
              </w:rPr>
              <w:t>1. Відповідно до ст. 123 Земельного кодексу України підставою для відмови в наданні дозв</w:t>
            </w:r>
            <w:r w:rsidR="009D5B0E">
              <w:rPr>
                <w:rFonts w:ascii="Times New Roman" w:eastAsia="Calibri" w:hAnsi="Times New Roman" w:cs="Times New Roman"/>
                <w:sz w:val="24"/>
                <w:szCs w:val="24"/>
                <w:lang w:val="uk-UA"/>
              </w:rPr>
              <w:t>о</w:t>
            </w:r>
            <w:r w:rsidRPr="00043D8D">
              <w:rPr>
                <w:rFonts w:ascii="Times New Roman" w:eastAsia="Calibri" w:hAnsi="Times New Roman" w:cs="Times New Roman"/>
                <w:sz w:val="24"/>
                <w:szCs w:val="24"/>
                <w:lang w:val="uk-UA"/>
              </w:rPr>
              <w:t>лу на розроблення проекту землеустрою щодо відведення зе</w:t>
            </w:r>
            <w:r w:rsidR="009D5B0E">
              <w:rPr>
                <w:rFonts w:ascii="Times New Roman" w:eastAsia="Calibri" w:hAnsi="Times New Roman" w:cs="Times New Roman"/>
                <w:sz w:val="24"/>
                <w:szCs w:val="24"/>
                <w:lang w:val="uk-UA"/>
              </w:rPr>
              <w:t>мельної ділянки може бути невід</w:t>
            </w:r>
            <w:r w:rsidRPr="00043D8D">
              <w:rPr>
                <w:rFonts w:ascii="Times New Roman" w:eastAsia="Calibri" w:hAnsi="Times New Roman" w:cs="Times New Roman"/>
                <w:sz w:val="24"/>
                <w:szCs w:val="24"/>
                <w:lang w:val="uk-UA"/>
              </w:rPr>
              <w:t>повідність місця розташування об'єкта вимогам законів, ух</w:t>
            </w:r>
            <w:r w:rsidR="009D5B0E">
              <w:rPr>
                <w:rFonts w:ascii="Times New Roman" w:eastAsia="Calibri" w:hAnsi="Times New Roman" w:cs="Times New Roman"/>
                <w:sz w:val="24"/>
                <w:szCs w:val="24"/>
                <w:lang w:val="uk-UA"/>
              </w:rPr>
              <w:t>валених відповідно до них норма</w:t>
            </w:r>
            <w:r w:rsidRPr="00043D8D">
              <w:rPr>
                <w:rFonts w:ascii="Times New Roman" w:eastAsia="Calibri" w:hAnsi="Times New Roman" w:cs="Times New Roman"/>
                <w:sz w:val="24"/>
                <w:szCs w:val="24"/>
                <w:lang w:val="uk-UA"/>
              </w:rPr>
              <w:t>тивно-правових актів, містобудівної документації.</w:t>
            </w:r>
          </w:p>
          <w:p w:rsidR="006263B9" w:rsidRPr="00043D8D" w:rsidRDefault="00043D8D" w:rsidP="00043D8D">
            <w:pPr>
              <w:tabs>
                <w:tab w:val="left" w:pos="6480"/>
              </w:tabs>
              <w:spacing w:after="0" w:line="240" w:lineRule="auto"/>
              <w:jc w:val="both"/>
              <w:rPr>
                <w:rFonts w:ascii="Times New Roman" w:eastAsia="Calibri" w:hAnsi="Times New Roman" w:cs="Times New Roman"/>
                <w:sz w:val="24"/>
                <w:szCs w:val="24"/>
                <w:lang w:val="uk-UA"/>
              </w:rPr>
            </w:pPr>
            <w:r w:rsidRPr="00043D8D">
              <w:rPr>
                <w:rFonts w:ascii="Times New Roman" w:eastAsia="Calibri" w:hAnsi="Times New Roman" w:cs="Times New Roman"/>
                <w:sz w:val="24"/>
                <w:szCs w:val="24"/>
                <w:lang w:val="uk-UA"/>
              </w:rPr>
              <w:t xml:space="preserve">2. </w:t>
            </w:r>
            <w:r w:rsidR="00917079" w:rsidRPr="00917079">
              <w:rPr>
                <w:rFonts w:ascii="Times New Roman" w:eastAsia="Calibri" w:hAnsi="Times New Roman" w:cs="Times New Roman"/>
                <w:sz w:val="24"/>
                <w:szCs w:val="24"/>
                <w:lang w:val="uk-UA"/>
              </w:rPr>
              <w:t>Відповідно до ст.4 3акону України «Про державну реєстрацію речових прав на</w:t>
            </w:r>
            <w:r w:rsidR="001E5457">
              <w:rPr>
                <w:rFonts w:ascii="Times New Roman" w:eastAsia="Calibri" w:hAnsi="Times New Roman" w:cs="Times New Roman"/>
                <w:sz w:val="24"/>
                <w:szCs w:val="24"/>
                <w:lang w:val="uk-UA"/>
              </w:rPr>
              <w:t xml:space="preserve"> нерухоме майно та їх обтяжень»</w:t>
            </w:r>
            <w:r w:rsidR="00917079" w:rsidRPr="00917079">
              <w:rPr>
                <w:rFonts w:ascii="Times New Roman" w:eastAsia="Calibri" w:hAnsi="Times New Roman" w:cs="Times New Roman"/>
                <w:sz w:val="24"/>
                <w:szCs w:val="24"/>
                <w:lang w:val="uk-UA"/>
              </w:rPr>
              <w:t xml:space="preserve"> обов’язковій державній реєстрації підлягають речові права та обтяження на нерухоме майно, розміщене на території України, що належить фізичним та юридичним особам. Правоустановчі документи на нерухоме майно, розташоване на проектованій земельній ділянці</w:t>
            </w:r>
            <w:r w:rsidR="001E5457">
              <w:rPr>
                <w:rFonts w:ascii="Times New Roman" w:eastAsia="Calibri" w:hAnsi="Times New Roman" w:cs="Times New Roman"/>
                <w:sz w:val="24"/>
                <w:szCs w:val="24"/>
                <w:lang w:val="uk-UA"/>
              </w:rPr>
              <w:t>,</w:t>
            </w:r>
            <w:r w:rsidR="00917079" w:rsidRPr="00917079">
              <w:rPr>
                <w:rFonts w:ascii="Times New Roman" w:eastAsia="Calibri" w:hAnsi="Times New Roman" w:cs="Times New Roman"/>
                <w:sz w:val="24"/>
                <w:szCs w:val="24"/>
                <w:lang w:val="uk-UA"/>
              </w:rPr>
              <w:t xml:space="preserve"> не надано</w:t>
            </w:r>
          </w:p>
        </w:tc>
      </w:tr>
      <w:tr w:rsidR="00917079" w:rsidRPr="00917079" w:rsidTr="0097212D">
        <w:trPr>
          <w:trHeight w:val="300"/>
        </w:trPr>
        <w:tc>
          <w:tcPr>
            <w:tcW w:w="568" w:type="dxa"/>
            <w:tcBorders>
              <w:top w:val="single" w:sz="4" w:space="0" w:color="auto"/>
              <w:left w:val="single" w:sz="4" w:space="0" w:color="auto"/>
              <w:bottom w:val="single" w:sz="4" w:space="0" w:color="auto"/>
              <w:right w:val="single" w:sz="4" w:space="0" w:color="auto"/>
            </w:tcBorders>
          </w:tcPr>
          <w:p w:rsidR="00917079" w:rsidRPr="00917079" w:rsidRDefault="00917079" w:rsidP="00917079">
            <w:pPr>
              <w:tabs>
                <w:tab w:val="left" w:pos="6480"/>
              </w:tabs>
              <w:spacing w:after="0" w:line="240" w:lineRule="auto"/>
              <w:jc w:val="center"/>
              <w:rPr>
                <w:rFonts w:ascii="Times New Roman" w:eastAsia="Times New Roman" w:hAnsi="Times New Roman" w:cs="Times New Roman"/>
                <w:b/>
                <w:i/>
                <w:sz w:val="24"/>
                <w:szCs w:val="24"/>
                <w:lang w:val="uk-UA" w:eastAsia="ru-RU"/>
              </w:rPr>
            </w:pPr>
            <w:r>
              <w:rPr>
                <w:rFonts w:ascii="Times New Roman" w:eastAsia="Times New Roman" w:hAnsi="Times New Roman" w:cs="Times New Roman"/>
                <w:b/>
                <w:i/>
                <w:sz w:val="24"/>
                <w:szCs w:val="24"/>
                <w:lang w:val="uk-UA" w:eastAsia="ru-RU"/>
              </w:rPr>
              <w:lastRenderedPageBreak/>
              <w:t>1</w:t>
            </w:r>
          </w:p>
        </w:tc>
        <w:tc>
          <w:tcPr>
            <w:tcW w:w="1559" w:type="dxa"/>
            <w:tcBorders>
              <w:top w:val="single" w:sz="4" w:space="0" w:color="auto"/>
              <w:left w:val="single" w:sz="4" w:space="0" w:color="auto"/>
              <w:bottom w:val="single" w:sz="4" w:space="0" w:color="auto"/>
              <w:right w:val="single" w:sz="4" w:space="0" w:color="auto"/>
            </w:tcBorders>
          </w:tcPr>
          <w:p w:rsidR="00917079" w:rsidRPr="00917079" w:rsidRDefault="00917079" w:rsidP="00917079">
            <w:pPr>
              <w:tabs>
                <w:tab w:val="left" w:pos="6480"/>
              </w:tabs>
              <w:spacing w:after="0" w:line="240" w:lineRule="auto"/>
              <w:ind w:right="-108"/>
              <w:jc w:val="center"/>
              <w:rPr>
                <w:rFonts w:ascii="Times New Roman" w:eastAsia="Times New Roman" w:hAnsi="Times New Roman"/>
                <w:b/>
                <w:i/>
                <w:color w:val="000000" w:themeColor="text1"/>
                <w:sz w:val="24"/>
                <w:szCs w:val="24"/>
                <w:lang w:val="uk-UA" w:eastAsia="ru-RU"/>
              </w:rPr>
            </w:pPr>
            <w:r>
              <w:rPr>
                <w:rFonts w:ascii="Times New Roman" w:eastAsia="Times New Roman" w:hAnsi="Times New Roman"/>
                <w:b/>
                <w:i/>
                <w:color w:val="000000" w:themeColor="text1"/>
                <w:sz w:val="24"/>
                <w:szCs w:val="24"/>
                <w:lang w:val="uk-UA" w:eastAsia="ru-RU"/>
              </w:rPr>
              <w:t>2</w:t>
            </w:r>
          </w:p>
        </w:tc>
        <w:tc>
          <w:tcPr>
            <w:tcW w:w="1843" w:type="dxa"/>
            <w:tcBorders>
              <w:top w:val="single" w:sz="4" w:space="0" w:color="auto"/>
              <w:left w:val="single" w:sz="4" w:space="0" w:color="auto"/>
              <w:bottom w:val="single" w:sz="4" w:space="0" w:color="auto"/>
              <w:right w:val="single" w:sz="4" w:space="0" w:color="auto"/>
            </w:tcBorders>
          </w:tcPr>
          <w:p w:rsidR="00917079" w:rsidRPr="00917079" w:rsidRDefault="00917079" w:rsidP="00917079">
            <w:pPr>
              <w:tabs>
                <w:tab w:val="left" w:pos="6480"/>
              </w:tabs>
              <w:spacing w:after="0" w:line="240" w:lineRule="auto"/>
              <w:ind w:right="-77"/>
              <w:jc w:val="center"/>
              <w:rPr>
                <w:rFonts w:ascii="Times New Roman" w:eastAsia="Times New Roman" w:hAnsi="Times New Roman"/>
                <w:b/>
                <w:i/>
                <w:color w:val="000000" w:themeColor="text1"/>
                <w:sz w:val="24"/>
                <w:szCs w:val="24"/>
                <w:lang w:val="uk-UA" w:eastAsia="ru-RU"/>
              </w:rPr>
            </w:pPr>
            <w:r>
              <w:rPr>
                <w:rFonts w:ascii="Times New Roman" w:eastAsia="Times New Roman" w:hAnsi="Times New Roman"/>
                <w:b/>
                <w:i/>
                <w:color w:val="000000" w:themeColor="text1"/>
                <w:sz w:val="24"/>
                <w:szCs w:val="24"/>
                <w:lang w:val="uk-UA" w:eastAsia="ru-RU"/>
              </w:rPr>
              <w:t>3</w:t>
            </w:r>
          </w:p>
        </w:tc>
        <w:tc>
          <w:tcPr>
            <w:tcW w:w="1559" w:type="dxa"/>
            <w:tcBorders>
              <w:top w:val="single" w:sz="4" w:space="0" w:color="auto"/>
              <w:left w:val="single" w:sz="4" w:space="0" w:color="auto"/>
              <w:bottom w:val="single" w:sz="4" w:space="0" w:color="auto"/>
              <w:right w:val="single" w:sz="4" w:space="0" w:color="auto"/>
            </w:tcBorders>
          </w:tcPr>
          <w:p w:rsidR="00917079" w:rsidRPr="00917079" w:rsidRDefault="00917079" w:rsidP="00917079">
            <w:pPr>
              <w:tabs>
                <w:tab w:val="left" w:pos="6480"/>
              </w:tabs>
              <w:spacing w:after="0" w:line="240" w:lineRule="auto"/>
              <w:ind w:right="-108"/>
              <w:jc w:val="center"/>
              <w:rPr>
                <w:rFonts w:ascii="Times New Roman" w:hAnsi="Times New Roman" w:cs="Times New Roman"/>
                <w:b/>
                <w:i/>
                <w:sz w:val="24"/>
                <w:szCs w:val="24"/>
                <w:lang w:val="uk-UA"/>
              </w:rPr>
            </w:pPr>
            <w:r>
              <w:rPr>
                <w:rFonts w:ascii="Times New Roman" w:hAnsi="Times New Roman" w:cs="Times New Roman"/>
                <w:b/>
                <w:i/>
                <w:sz w:val="24"/>
                <w:szCs w:val="24"/>
                <w:lang w:val="uk-UA"/>
              </w:rPr>
              <w:t>4</w:t>
            </w:r>
          </w:p>
        </w:tc>
        <w:tc>
          <w:tcPr>
            <w:tcW w:w="9639" w:type="dxa"/>
            <w:tcBorders>
              <w:top w:val="single" w:sz="4" w:space="0" w:color="auto"/>
              <w:left w:val="single" w:sz="4" w:space="0" w:color="auto"/>
              <w:bottom w:val="single" w:sz="4" w:space="0" w:color="auto"/>
              <w:right w:val="single" w:sz="4" w:space="0" w:color="auto"/>
            </w:tcBorders>
          </w:tcPr>
          <w:p w:rsidR="00917079" w:rsidRPr="00917079" w:rsidRDefault="00917079" w:rsidP="00917079">
            <w:pPr>
              <w:tabs>
                <w:tab w:val="left" w:pos="6480"/>
              </w:tabs>
              <w:spacing w:after="0" w:line="240" w:lineRule="auto"/>
              <w:jc w:val="center"/>
              <w:rPr>
                <w:rFonts w:ascii="Times New Roman" w:eastAsia="Calibri" w:hAnsi="Times New Roman" w:cs="Times New Roman"/>
                <w:b/>
                <w:i/>
                <w:sz w:val="24"/>
                <w:szCs w:val="24"/>
                <w:lang w:val="uk-UA"/>
              </w:rPr>
            </w:pPr>
            <w:r>
              <w:rPr>
                <w:rFonts w:ascii="Times New Roman" w:eastAsia="Calibri" w:hAnsi="Times New Roman" w:cs="Times New Roman"/>
                <w:b/>
                <w:i/>
                <w:sz w:val="24"/>
                <w:szCs w:val="24"/>
                <w:lang w:val="uk-UA"/>
              </w:rPr>
              <w:t>5</w:t>
            </w:r>
          </w:p>
        </w:tc>
      </w:tr>
      <w:tr w:rsidR="009D01D2" w:rsidRPr="00D84453" w:rsidTr="00A82DF4">
        <w:trPr>
          <w:trHeight w:val="1990"/>
        </w:trPr>
        <w:tc>
          <w:tcPr>
            <w:tcW w:w="568" w:type="dxa"/>
            <w:tcBorders>
              <w:top w:val="single" w:sz="4" w:space="0" w:color="auto"/>
              <w:left w:val="single" w:sz="4" w:space="0" w:color="auto"/>
              <w:bottom w:val="single" w:sz="4" w:space="0" w:color="auto"/>
              <w:right w:val="single" w:sz="4" w:space="0" w:color="auto"/>
            </w:tcBorders>
          </w:tcPr>
          <w:p w:rsidR="009D01D2" w:rsidRDefault="00E54568" w:rsidP="00186D4C">
            <w:pPr>
              <w:tabs>
                <w:tab w:val="left" w:pos="6480"/>
              </w:tabs>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4</w:t>
            </w:r>
          </w:p>
        </w:tc>
        <w:tc>
          <w:tcPr>
            <w:tcW w:w="1559" w:type="dxa"/>
            <w:tcBorders>
              <w:top w:val="single" w:sz="4" w:space="0" w:color="auto"/>
              <w:left w:val="single" w:sz="4" w:space="0" w:color="auto"/>
              <w:bottom w:val="single" w:sz="4" w:space="0" w:color="auto"/>
              <w:right w:val="single" w:sz="4" w:space="0" w:color="auto"/>
            </w:tcBorders>
          </w:tcPr>
          <w:p w:rsidR="009D01D2" w:rsidRDefault="009D01D2" w:rsidP="009D01D2">
            <w:pPr>
              <w:tabs>
                <w:tab w:val="left" w:pos="6480"/>
              </w:tabs>
              <w:spacing w:after="0" w:line="240" w:lineRule="auto"/>
              <w:ind w:right="-108"/>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Фізична осо</w:t>
            </w:r>
            <w:r w:rsidR="0097212D">
              <w:rPr>
                <w:rFonts w:ascii="Times New Roman" w:eastAsia="Times New Roman" w:hAnsi="Times New Roman"/>
                <w:color w:val="000000" w:themeColor="text1"/>
                <w:sz w:val="24"/>
                <w:szCs w:val="24"/>
                <w:lang w:val="uk-UA" w:eastAsia="ru-RU"/>
              </w:rPr>
              <w:t>-</w:t>
            </w:r>
            <w:r>
              <w:rPr>
                <w:rFonts w:ascii="Times New Roman" w:eastAsia="Times New Roman" w:hAnsi="Times New Roman"/>
                <w:color w:val="000000" w:themeColor="text1"/>
                <w:sz w:val="24"/>
                <w:szCs w:val="24"/>
                <w:lang w:val="uk-UA" w:eastAsia="ru-RU"/>
              </w:rPr>
              <w:t>ба-</w:t>
            </w:r>
            <w:proofErr w:type="spellStart"/>
            <w:r>
              <w:rPr>
                <w:rFonts w:ascii="Times New Roman" w:eastAsia="Times New Roman" w:hAnsi="Times New Roman"/>
                <w:color w:val="000000" w:themeColor="text1"/>
                <w:sz w:val="24"/>
                <w:szCs w:val="24"/>
                <w:lang w:val="uk-UA" w:eastAsia="ru-RU"/>
              </w:rPr>
              <w:t>підприє</w:t>
            </w:r>
            <w:proofErr w:type="spellEnd"/>
            <w:r w:rsidR="0097212D">
              <w:rPr>
                <w:rFonts w:ascii="Times New Roman" w:eastAsia="Times New Roman" w:hAnsi="Times New Roman"/>
                <w:color w:val="000000" w:themeColor="text1"/>
                <w:sz w:val="24"/>
                <w:szCs w:val="24"/>
                <w:lang w:val="uk-UA" w:eastAsia="ru-RU"/>
              </w:rPr>
              <w:t>-</w:t>
            </w:r>
            <w:proofErr w:type="spellStart"/>
            <w:r>
              <w:rPr>
                <w:rFonts w:ascii="Times New Roman" w:eastAsia="Times New Roman" w:hAnsi="Times New Roman"/>
                <w:color w:val="000000" w:themeColor="text1"/>
                <w:sz w:val="24"/>
                <w:szCs w:val="24"/>
                <w:lang w:val="uk-UA" w:eastAsia="ru-RU"/>
              </w:rPr>
              <w:t>мець</w:t>
            </w:r>
            <w:proofErr w:type="spellEnd"/>
            <w:r>
              <w:rPr>
                <w:rFonts w:ascii="Times New Roman" w:eastAsia="Times New Roman" w:hAnsi="Times New Roman"/>
                <w:color w:val="000000" w:themeColor="text1"/>
                <w:sz w:val="24"/>
                <w:szCs w:val="24"/>
                <w:lang w:val="uk-UA" w:eastAsia="ru-RU"/>
              </w:rPr>
              <w:t xml:space="preserve"> </w:t>
            </w:r>
          </w:p>
          <w:p w:rsidR="009D01D2" w:rsidRPr="00043D8D" w:rsidRDefault="009D01D2" w:rsidP="009D01D2">
            <w:pPr>
              <w:tabs>
                <w:tab w:val="left" w:pos="6480"/>
              </w:tabs>
              <w:spacing w:after="0" w:line="240" w:lineRule="auto"/>
              <w:ind w:right="-108"/>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Кравченко Ольга Іванівна</w:t>
            </w:r>
          </w:p>
        </w:tc>
        <w:tc>
          <w:tcPr>
            <w:tcW w:w="1843" w:type="dxa"/>
            <w:tcBorders>
              <w:top w:val="single" w:sz="4" w:space="0" w:color="auto"/>
              <w:left w:val="single" w:sz="4" w:space="0" w:color="auto"/>
              <w:bottom w:val="single" w:sz="4" w:space="0" w:color="auto"/>
              <w:right w:val="single" w:sz="4" w:space="0" w:color="auto"/>
            </w:tcBorders>
          </w:tcPr>
          <w:p w:rsidR="009D01D2" w:rsidRDefault="009D01D2" w:rsidP="00043D8D">
            <w:pPr>
              <w:tabs>
                <w:tab w:val="left" w:pos="6480"/>
              </w:tabs>
              <w:spacing w:after="0" w:line="240" w:lineRule="auto"/>
              <w:ind w:right="-77"/>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Цілісний майно</w:t>
            </w:r>
            <w:r w:rsidR="00B42393">
              <w:rPr>
                <w:rFonts w:ascii="Times New Roman" w:eastAsia="Times New Roman" w:hAnsi="Times New Roman"/>
                <w:color w:val="000000" w:themeColor="text1"/>
                <w:sz w:val="24"/>
                <w:szCs w:val="24"/>
                <w:lang w:val="uk-UA" w:eastAsia="ru-RU"/>
              </w:rPr>
              <w:t>-</w:t>
            </w:r>
            <w:r>
              <w:rPr>
                <w:rFonts w:ascii="Times New Roman" w:eastAsia="Times New Roman" w:hAnsi="Times New Roman"/>
                <w:color w:val="000000" w:themeColor="text1"/>
                <w:sz w:val="24"/>
                <w:szCs w:val="24"/>
                <w:lang w:val="uk-UA" w:eastAsia="ru-RU"/>
              </w:rPr>
              <w:t xml:space="preserve">вий комплекс та споруди </w:t>
            </w:r>
            <w:proofErr w:type="spellStart"/>
            <w:r>
              <w:rPr>
                <w:rFonts w:ascii="Times New Roman" w:eastAsia="Times New Roman" w:hAnsi="Times New Roman"/>
                <w:color w:val="000000" w:themeColor="text1"/>
                <w:sz w:val="24"/>
                <w:szCs w:val="24"/>
                <w:lang w:val="uk-UA" w:eastAsia="ru-RU"/>
              </w:rPr>
              <w:t>магази</w:t>
            </w:r>
            <w:proofErr w:type="spellEnd"/>
            <w:r w:rsidR="00B42393">
              <w:rPr>
                <w:rFonts w:ascii="Times New Roman" w:eastAsia="Times New Roman" w:hAnsi="Times New Roman"/>
                <w:color w:val="000000" w:themeColor="text1"/>
                <w:sz w:val="24"/>
                <w:szCs w:val="24"/>
                <w:lang w:val="uk-UA" w:eastAsia="ru-RU"/>
              </w:rPr>
              <w:t>-</w:t>
            </w:r>
            <w:r>
              <w:rPr>
                <w:rFonts w:ascii="Times New Roman" w:eastAsia="Times New Roman" w:hAnsi="Times New Roman"/>
                <w:color w:val="000000" w:themeColor="text1"/>
                <w:sz w:val="24"/>
                <w:szCs w:val="24"/>
                <w:lang w:val="uk-UA" w:eastAsia="ru-RU"/>
              </w:rPr>
              <w:t>ну</w:t>
            </w:r>
          </w:p>
        </w:tc>
        <w:tc>
          <w:tcPr>
            <w:tcW w:w="1559" w:type="dxa"/>
            <w:tcBorders>
              <w:top w:val="single" w:sz="4" w:space="0" w:color="auto"/>
              <w:left w:val="single" w:sz="4" w:space="0" w:color="auto"/>
              <w:bottom w:val="single" w:sz="4" w:space="0" w:color="auto"/>
              <w:right w:val="single" w:sz="4" w:space="0" w:color="auto"/>
            </w:tcBorders>
          </w:tcPr>
          <w:p w:rsidR="009D01D2" w:rsidRDefault="001E5457" w:rsidP="00043D8D">
            <w:pPr>
              <w:tabs>
                <w:tab w:val="left" w:pos="6480"/>
              </w:tabs>
              <w:spacing w:after="0" w:line="240" w:lineRule="auto"/>
              <w:ind w:right="-108"/>
              <w:rPr>
                <w:rFonts w:ascii="Times New Roman" w:hAnsi="Times New Roman" w:cs="Times New Roman"/>
                <w:sz w:val="24"/>
                <w:szCs w:val="24"/>
                <w:lang w:val="uk-UA"/>
              </w:rPr>
            </w:pPr>
            <w:r>
              <w:rPr>
                <w:rFonts w:ascii="Times New Roman" w:hAnsi="Times New Roman" w:cs="Times New Roman"/>
                <w:sz w:val="24"/>
                <w:szCs w:val="24"/>
                <w:lang w:val="uk-UA"/>
              </w:rPr>
              <w:t>вул. Лавро-ненка, 130 у</w:t>
            </w:r>
            <w:r w:rsidR="009D01D2">
              <w:rPr>
                <w:rFonts w:ascii="Times New Roman" w:hAnsi="Times New Roman" w:cs="Times New Roman"/>
                <w:sz w:val="24"/>
                <w:szCs w:val="24"/>
                <w:lang w:val="uk-UA"/>
              </w:rPr>
              <w:t xml:space="preserve"> Центрально-Міському районі</w:t>
            </w:r>
          </w:p>
        </w:tc>
        <w:tc>
          <w:tcPr>
            <w:tcW w:w="9639" w:type="dxa"/>
            <w:tcBorders>
              <w:top w:val="single" w:sz="4" w:space="0" w:color="auto"/>
              <w:left w:val="single" w:sz="4" w:space="0" w:color="auto"/>
              <w:bottom w:val="single" w:sz="4" w:space="0" w:color="auto"/>
              <w:right w:val="single" w:sz="4" w:space="0" w:color="auto"/>
            </w:tcBorders>
          </w:tcPr>
          <w:p w:rsidR="00E54568" w:rsidRDefault="00E54568" w:rsidP="00E54568">
            <w:pPr>
              <w:tabs>
                <w:tab w:val="left" w:pos="6480"/>
              </w:tabs>
              <w:spacing w:after="0" w:line="240" w:lineRule="auto"/>
              <w:jc w:val="both"/>
              <w:rPr>
                <w:rFonts w:ascii="Times New Roman" w:eastAsia="Calibri" w:hAnsi="Times New Roman" w:cs="Times New Roman"/>
                <w:sz w:val="24"/>
                <w:szCs w:val="24"/>
                <w:lang w:val="uk-UA"/>
              </w:rPr>
            </w:pPr>
            <w:r w:rsidRPr="009D5B0E">
              <w:rPr>
                <w:rFonts w:ascii="Times New Roman" w:eastAsia="Calibri" w:hAnsi="Times New Roman" w:cs="Times New Roman"/>
                <w:sz w:val="24"/>
                <w:szCs w:val="24"/>
                <w:lang w:val="uk-UA"/>
              </w:rPr>
              <w:t>1. Відповідно до ст. 123 Земельного кодексу України підставою для відмови в наданні дозволу на розроблення проекту землеустрою щодо відведення земельної ділянки може бути невідповідність місця розташування об'єкта вимогам законів, ухвалених відповідно до них нормативно-правових актів, містобудівної документації.</w:t>
            </w:r>
          </w:p>
          <w:p w:rsidR="009D01D2" w:rsidRPr="00043D8D" w:rsidRDefault="00CC7499" w:rsidP="009D6DFC">
            <w:pPr>
              <w:tabs>
                <w:tab w:val="left" w:pos="6480"/>
              </w:tabs>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2. </w:t>
            </w:r>
            <w:r w:rsidRPr="00CC7499">
              <w:rPr>
                <w:rFonts w:ascii="Times New Roman" w:eastAsia="Calibri" w:hAnsi="Times New Roman" w:cs="Times New Roman"/>
                <w:sz w:val="24"/>
                <w:szCs w:val="24"/>
                <w:lang w:val="uk-UA"/>
              </w:rPr>
              <w:t>Порушення вимог п. 2.3.8 ДБН А.2.1-1-2008, а саме: відсутність погодження топографо-геодезичної зй</w:t>
            </w:r>
            <w:r w:rsidR="009D6DFC">
              <w:rPr>
                <w:rFonts w:ascii="Times New Roman" w:eastAsia="Calibri" w:hAnsi="Times New Roman" w:cs="Times New Roman"/>
                <w:sz w:val="24"/>
                <w:szCs w:val="24"/>
                <w:lang w:val="uk-UA"/>
              </w:rPr>
              <w:t>омки Акціонерним товариством «ДТЕК ДНІПРОВСЬКІ ЕЛЕКТРОМЕРЕ-ЖІ», лист від 28.08.2019 №1419/7001</w:t>
            </w:r>
          </w:p>
        </w:tc>
      </w:tr>
      <w:tr w:rsidR="00EC5A82" w:rsidRPr="00D21A4A" w:rsidTr="00A82DF4">
        <w:trPr>
          <w:trHeight w:val="2869"/>
        </w:trPr>
        <w:tc>
          <w:tcPr>
            <w:tcW w:w="568" w:type="dxa"/>
            <w:tcBorders>
              <w:top w:val="single" w:sz="4" w:space="0" w:color="auto"/>
              <w:left w:val="single" w:sz="4" w:space="0" w:color="auto"/>
              <w:bottom w:val="single" w:sz="4" w:space="0" w:color="auto"/>
              <w:right w:val="single" w:sz="4" w:space="0" w:color="auto"/>
            </w:tcBorders>
          </w:tcPr>
          <w:p w:rsidR="00EC5A82" w:rsidRDefault="00EC5A82" w:rsidP="00186D4C">
            <w:pPr>
              <w:tabs>
                <w:tab w:val="left" w:pos="6480"/>
              </w:tabs>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5</w:t>
            </w:r>
          </w:p>
        </w:tc>
        <w:tc>
          <w:tcPr>
            <w:tcW w:w="1559" w:type="dxa"/>
            <w:tcBorders>
              <w:top w:val="single" w:sz="4" w:space="0" w:color="auto"/>
              <w:left w:val="single" w:sz="4" w:space="0" w:color="auto"/>
              <w:bottom w:val="single" w:sz="4" w:space="0" w:color="auto"/>
              <w:right w:val="single" w:sz="4" w:space="0" w:color="auto"/>
            </w:tcBorders>
          </w:tcPr>
          <w:p w:rsidR="00EC5A82" w:rsidRDefault="00EC5A82" w:rsidP="00043D8D">
            <w:pPr>
              <w:tabs>
                <w:tab w:val="left" w:pos="6480"/>
              </w:tabs>
              <w:spacing w:after="0" w:line="240" w:lineRule="auto"/>
              <w:ind w:right="-108"/>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Громадянин Донцов Костянтин Миколайович</w:t>
            </w:r>
          </w:p>
        </w:tc>
        <w:tc>
          <w:tcPr>
            <w:tcW w:w="1843" w:type="dxa"/>
            <w:tcBorders>
              <w:top w:val="single" w:sz="4" w:space="0" w:color="auto"/>
              <w:left w:val="single" w:sz="4" w:space="0" w:color="auto"/>
              <w:bottom w:val="single" w:sz="4" w:space="0" w:color="auto"/>
              <w:right w:val="single" w:sz="4" w:space="0" w:color="auto"/>
            </w:tcBorders>
          </w:tcPr>
          <w:p w:rsidR="00EC5A82" w:rsidRDefault="00EC5A82" w:rsidP="00043D8D">
            <w:pPr>
              <w:tabs>
                <w:tab w:val="left" w:pos="6480"/>
              </w:tabs>
              <w:spacing w:after="0" w:line="240" w:lineRule="auto"/>
              <w:ind w:right="-77"/>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Торгівельний павільйон</w:t>
            </w:r>
          </w:p>
        </w:tc>
        <w:tc>
          <w:tcPr>
            <w:tcW w:w="1559" w:type="dxa"/>
            <w:tcBorders>
              <w:top w:val="single" w:sz="4" w:space="0" w:color="auto"/>
              <w:left w:val="single" w:sz="4" w:space="0" w:color="auto"/>
              <w:bottom w:val="single" w:sz="4" w:space="0" w:color="auto"/>
              <w:right w:val="single" w:sz="4" w:space="0" w:color="auto"/>
            </w:tcBorders>
          </w:tcPr>
          <w:p w:rsidR="00EC5A82" w:rsidRDefault="00EC5A82" w:rsidP="00043D8D">
            <w:pPr>
              <w:tabs>
                <w:tab w:val="left" w:pos="6480"/>
              </w:tabs>
              <w:spacing w:after="0" w:line="240" w:lineRule="auto"/>
              <w:ind w:right="-108"/>
              <w:rPr>
                <w:rFonts w:ascii="Times New Roman" w:hAnsi="Times New Roman" w:cs="Times New Roman"/>
                <w:sz w:val="24"/>
                <w:szCs w:val="24"/>
                <w:lang w:val="uk-UA"/>
              </w:rPr>
            </w:pPr>
            <w:r>
              <w:rPr>
                <w:rFonts w:ascii="Times New Roman" w:hAnsi="Times New Roman" w:cs="Times New Roman"/>
                <w:sz w:val="24"/>
                <w:szCs w:val="24"/>
                <w:lang w:val="uk-UA"/>
              </w:rPr>
              <w:t xml:space="preserve">вул. </w:t>
            </w:r>
            <w:proofErr w:type="spellStart"/>
            <w:r>
              <w:rPr>
                <w:rFonts w:ascii="Times New Roman" w:hAnsi="Times New Roman" w:cs="Times New Roman"/>
                <w:sz w:val="24"/>
                <w:szCs w:val="24"/>
                <w:lang w:val="uk-UA"/>
              </w:rPr>
              <w:t>Вечірньо</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кутська</w:t>
            </w:r>
            <w:proofErr w:type="spellEnd"/>
            <w:r>
              <w:rPr>
                <w:rFonts w:ascii="Times New Roman" w:hAnsi="Times New Roman" w:cs="Times New Roman"/>
                <w:sz w:val="24"/>
                <w:szCs w:val="24"/>
                <w:lang w:val="uk-UA"/>
              </w:rPr>
              <w:t xml:space="preserve">, 1б у </w:t>
            </w:r>
            <w:proofErr w:type="spellStart"/>
            <w:r>
              <w:rPr>
                <w:rFonts w:ascii="Times New Roman" w:hAnsi="Times New Roman" w:cs="Times New Roman"/>
                <w:sz w:val="24"/>
                <w:szCs w:val="24"/>
                <w:lang w:val="uk-UA"/>
              </w:rPr>
              <w:t>Довгинцівсь</w:t>
            </w:r>
            <w:proofErr w:type="spellEnd"/>
            <w:r>
              <w:rPr>
                <w:rFonts w:ascii="Times New Roman" w:hAnsi="Times New Roman" w:cs="Times New Roman"/>
                <w:sz w:val="24"/>
                <w:szCs w:val="24"/>
                <w:lang w:val="uk-UA"/>
              </w:rPr>
              <w:t>-кому районі</w:t>
            </w:r>
          </w:p>
        </w:tc>
        <w:tc>
          <w:tcPr>
            <w:tcW w:w="9639" w:type="dxa"/>
            <w:tcBorders>
              <w:top w:val="single" w:sz="4" w:space="0" w:color="auto"/>
              <w:left w:val="single" w:sz="4" w:space="0" w:color="auto"/>
              <w:bottom w:val="single" w:sz="4" w:space="0" w:color="auto"/>
              <w:right w:val="single" w:sz="4" w:space="0" w:color="auto"/>
            </w:tcBorders>
          </w:tcPr>
          <w:p w:rsidR="00EC5A82" w:rsidRDefault="00EC5A82" w:rsidP="00043D8D">
            <w:pPr>
              <w:tabs>
                <w:tab w:val="left" w:pos="6480"/>
              </w:tabs>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1. Відповідно до ст. 123</w:t>
            </w:r>
            <w:r w:rsidRPr="00EC5A82">
              <w:rPr>
                <w:rFonts w:ascii="Times New Roman" w:eastAsia="Calibri" w:hAnsi="Times New Roman" w:cs="Times New Roman"/>
                <w:sz w:val="24"/>
                <w:szCs w:val="24"/>
                <w:lang w:val="uk-UA"/>
              </w:rPr>
              <w:t xml:space="preserve"> Земельного кодексу України підставою для відмови в наданні дозволу на розроблення проекту землеустрою щодо відведення земельної ділянки може бути невідповідність місця розташування об'єкта вимогам законів, ухвалених відповідно до них нормативно-правових актів, містобудівної документації.</w:t>
            </w:r>
          </w:p>
          <w:p w:rsidR="00CC7499" w:rsidRDefault="00CC7499" w:rsidP="00043D8D">
            <w:pPr>
              <w:tabs>
                <w:tab w:val="left" w:pos="6480"/>
              </w:tabs>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2. </w:t>
            </w:r>
            <w:r w:rsidRPr="00CC7499">
              <w:rPr>
                <w:rFonts w:ascii="Times New Roman" w:eastAsia="Calibri" w:hAnsi="Times New Roman" w:cs="Times New Roman"/>
                <w:sz w:val="24"/>
                <w:szCs w:val="24"/>
                <w:lang w:val="uk-UA"/>
              </w:rPr>
              <w:t>Порушення вимог п. 2.3.8 ДБН А.2.1-1-2008, а саме: відсутність погодження топографо-геодезичної зйомки власниками інженерних мереж</w:t>
            </w:r>
            <w:r>
              <w:rPr>
                <w:rFonts w:ascii="Times New Roman" w:eastAsia="Calibri" w:hAnsi="Times New Roman" w:cs="Times New Roman"/>
                <w:sz w:val="24"/>
                <w:szCs w:val="24"/>
                <w:lang w:val="uk-UA"/>
              </w:rPr>
              <w:t>.</w:t>
            </w:r>
          </w:p>
          <w:p w:rsidR="001F2647" w:rsidRDefault="00CC7499" w:rsidP="00043D8D">
            <w:pPr>
              <w:tabs>
                <w:tab w:val="left" w:pos="6480"/>
              </w:tabs>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3</w:t>
            </w:r>
            <w:r w:rsidR="0021016C">
              <w:rPr>
                <w:rFonts w:ascii="Times New Roman" w:eastAsia="Calibri" w:hAnsi="Times New Roman" w:cs="Times New Roman"/>
                <w:sz w:val="24"/>
                <w:szCs w:val="24"/>
                <w:lang w:val="uk-UA"/>
              </w:rPr>
              <w:t xml:space="preserve">. Відсутність погодження розміщення зазначеного об’єкта </w:t>
            </w:r>
            <w:r w:rsidR="00E80103">
              <w:rPr>
                <w:rFonts w:ascii="Times New Roman" w:eastAsia="Calibri" w:hAnsi="Times New Roman" w:cs="Times New Roman"/>
                <w:sz w:val="24"/>
                <w:szCs w:val="24"/>
                <w:lang w:val="uk-UA"/>
              </w:rPr>
              <w:t xml:space="preserve">Публічним </w:t>
            </w:r>
            <w:r w:rsidR="00540F17">
              <w:rPr>
                <w:rFonts w:ascii="Times New Roman" w:eastAsia="Calibri" w:hAnsi="Times New Roman" w:cs="Times New Roman"/>
                <w:sz w:val="24"/>
                <w:szCs w:val="24"/>
                <w:lang w:val="uk-UA"/>
              </w:rPr>
              <w:t>а</w:t>
            </w:r>
            <w:r w:rsidR="0021016C">
              <w:rPr>
                <w:rFonts w:ascii="Times New Roman" w:eastAsia="Calibri" w:hAnsi="Times New Roman" w:cs="Times New Roman"/>
                <w:sz w:val="24"/>
                <w:szCs w:val="24"/>
                <w:lang w:val="uk-UA"/>
              </w:rPr>
              <w:t>кціонерним товариством «</w:t>
            </w:r>
            <w:proofErr w:type="spellStart"/>
            <w:r w:rsidR="0021016C">
              <w:rPr>
                <w:rFonts w:ascii="Times New Roman" w:eastAsia="Calibri" w:hAnsi="Times New Roman" w:cs="Times New Roman"/>
                <w:sz w:val="24"/>
                <w:szCs w:val="24"/>
                <w:lang w:val="uk-UA"/>
              </w:rPr>
              <w:t>Криворіжгаз</w:t>
            </w:r>
            <w:proofErr w:type="spellEnd"/>
            <w:r w:rsidR="0021016C">
              <w:rPr>
                <w:rFonts w:ascii="Times New Roman" w:eastAsia="Calibri" w:hAnsi="Times New Roman" w:cs="Times New Roman"/>
                <w:sz w:val="24"/>
                <w:szCs w:val="24"/>
                <w:lang w:val="uk-UA"/>
              </w:rPr>
              <w:t>»</w:t>
            </w:r>
            <w:r w:rsidR="001F2647">
              <w:rPr>
                <w:rFonts w:ascii="Times New Roman" w:eastAsia="Calibri" w:hAnsi="Times New Roman" w:cs="Times New Roman"/>
                <w:sz w:val="24"/>
                <w:szCs w:val="24"/>
                <w:lang w:val="uk-UA"/>
              </w:rPr>
              <w:t>.</w:t>
            </w:r>
          </w:p>
          <w:p w:rsidR="0021016C" w:rsidRPr="009D5B0E" w:rsidRDefault="00CC7499" w:rsidP="00D84453">
            <w:pPr>
              <w:tabs>
                <w:tab w:val="left" w:pos="6480"/>
              </w:tabs>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4</w:t>
            </w:r>
            <w:r w:rsidR="001F2647">
              <w:rPr>
                <w:rFonts w:ascii="Times New Roman" w:eastAsia="Calibri" w:hAnsi="Times New Roman" w:cs="Times New Roman"/>
                <w:sz w:val="24"/>
                <w:szCs w:val="24"/>
                <w:lang w:val="uk-UA"/>
              </w:rPr>
              <w:t xml:space="preserve">. </w:t>
            </w:r>
            <w:r w:rsidR="00D84453">
              <w:rPr>
                <w:rFonts w:ascii="Times New Roman" w:eastAsia="Calibri" w:hAnsi="Times New Roman" w:cs="Times New Roman"/>
                <w:sz w:val="24"/>
                <w:szCs w:val="24"/>
                <w:lang w:val="uk-UA"/>
              </w:rPr>
              <w:t>Адреса в погодженні розміщення об’єкта власників</w:t>
            </w:r>
            <w:r w:rsidR="001F2647">
              <w:rPr>
                <w:rFonts w:ascii="Times New Roman" w:eastAsia="Calibri" w:hAnsi="Times New Roman" w:cs="Times New Roman"/>
                <w:sz w:val="24"/>
                <w:szCs w:val="24"/>
                <w:lang w:val="uk-UA"/>
              </w:rPr>
              <w:t xml:space="preserve"> інженерни</w:t>
            </w:r>
            <w:r w:rsidR="00D84453">
              <w:rPr>
                <w:rFonts w:ascii="Times New Roman" w:eastAsia="Calibri" w:hAnsi="Times New Roman" w:cs="Times New Roman"/>
                <w:sz w:val="24"/>
                <w:szCs w:val="24"/>
                <w:lang w:val="uk-UA"/>
              </w:rPr>
              <w:t>х мереж не відповідає</w:t>
            </w:r>
            <w:r w:rsidR="001F2647">
              <w:rPr>
                <w:rFonts w:ascii="Times New Roman" w:eastAsia="Calibri" w:hAnsi="Times New Roman" w:cs="Times New Roman"/>
                <w:sz w:val="24"/>
                <w:szCs w:val="24"/>
                <w:lang w:val="uk-UA"/>
              </w:rPr>
              <w:t xml:space="preserve"> адресі</w:t>
            </w:r>
            <w:r w:rsidR="00B26BEE">
              <w:rPr>
                <w:rFonts w:ascii="Times New Roman" w:eastAsia="Calibri" w:hAnsi="Times New Roman" w:cs="Times New Roman"/>
                <w:sz w:val="24"/>
                <w:szCs w:val="24"/>
                <w:lang w:val="uk-UA"/>
              </w:rPr>
              <w:t>, зазначеній у праві власності</w:t>
            </w:r>
            <w:r w:rsidR="001F2647">
              <w:rPr>
                <w:rFonts w:ascii="Times New Roman" w:eastAsia="Calibri" w:hAnsi="Times New Roman" w:cs="Times New Roman"/>
                <w:sz w:val="24"/>
                <w:szCs w:val="24"/>
                <w:lang w:val="uk-UA"/>
              </w:rPr>
              <w:t xml:space="preserve"> </w:t>
            </w:r>
            <w:r w:rsidR="0021016C">
              <w:rPr>
                <w:rFonts w:ascii="Times New Roman" w:eastAsia="Calibri" w:hAnsi="Times New Roman" w:cs="Times New Roman"/>
                <w:sz w:val="24"/>
                <w:szCs w:val="24"/>
                <w:lang w:val="uk-UA"/>
              </w:rPr>
              <w:t xml:space="preserve"> </w:t>
            </w:r>
          </w:p>
        </w:tc>
      </w:tr>
      <w:tr w:rsidR="00B07E7A" w:rsidRPr="00D84453" w:rsidTr="0097212D">
        <w:trPr>
          <w:trHeight w:val="2941"/>
        </w:trPr>
        <w:tc>
          <w:tcPr>
            <w:tcW w:w="568" w:type="dxa"/>
            <w:tcBorders>
              <w:top w:val="single" w:sz="4" w:space="0" w:color="auto"/>
              <w:left w:val="single" w:sz="4" w:space="0" w:color="auto"/>
              <w:bottom w:val="single" w:sz="4" w:space="0" w:color="auto"/>
              <w:right w:val="single" w:sz="4" w:space="0" w:color="auto"/>
            </w:tcBorders>
          </w:tcPr>
          <w:p w:rsidR="004061A4" w:rsidRDefault="001F2647" w:rsidP="00186D4C">
            <w:pPr>
              <w:tabs>
                <w:tab w:val="left" w:pos="6480"/>
              </w:tabs>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6</w:t>
            </w:r>
          </w:p>
        </w:tc>
        <w:tc>
          <w:tcPr>
            <w:tcW w:w="1559" w:type="dxa"/>
            <w:tcBorders>
              <w:top w:val="single" w:sz="4" w:space="0" w:color="auto"/>
              <w:left w:val="single" w:sz="4" w:space="0" w:color="auto"/>
              <w:bottom w:val="single" w:sz="4" w:space="0" w:color="auto"/>
              <w:right w:val="single" w:sz="4" w:space="0" w:color="auto"/>
            </w:tcBorders>
          </w:tcPr>
          <w:p w:rsidR="004061A4" w:rsidRDefault="00931BBD" w:rsidP="006911DA">
            <w:pPr>
              <w:tabs>
                <w:tab w:val="left" w:pos="6480"/>
              </w:tabs>
              <w:spacing w:after="0" w:line="240" w:lineRule="auto"/>
              <w:ind w:right="-108"/>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 xml:space="preserve">Акціонерне  товариство «ДТЕК </w:t>
            </w:r>
            <w:r w:rsidRPr="00931BBD">
              <w:rPr>
                <w:rFonts w:ascii="Times New Roman" w:eastAsia="Times New Roman" w:hAnsi="Times New Roman"/>
                <w:color w:val="000000" w:themeColor="text1"/>
                <w:sz w:val="24"/>
                <w:szCs w:val="24"/>
                <w:lang w:val="uk-UA" w:eastAsia="ru-RU"/>
              </w:rPr>
              <w:t>ДНІ</w:t>
            </w:r>
            <w:r>
              <w:rPr>
                <w:rFonts w:ascii="Times New Roman" w:eastAsia="Times New Roman" w:hAnsi="Times New Roman"/>
                <w:color w:val="000000" w:themeColor="text1"/>
                <w:sz w:val="24"/>
                <w:szCs w:val="24"/>
                <w:lang w:val="uk-UA" w:eastAsia="ru-RU"/>
              </w:rPr>
              <w:t>-</w:t>
            </w:r>
            <w:r w:rsidRPr="00931BBD">
              <w:rPr>
                <w:rFonts w:ascii="Times New Roman" w:eastAsia="Times New Roman" w:hAnsi="Times New Roman"/>
                <w:color w:val="000000" w:themeColor="text1"/>
                <w:sz w:val="24"/>
                <w:szCs w:val="24"/>
                <w:lang w:val="uk-UA" w:eastAsia="ru-RU"/>
              </w:rPr>
              <w:t>ПРОВСЬКІ ЕЛЕКТРО</w:t>
            </w:r>
            <w:r w:rsidR="0097212D">
              <w:rPr>
                <w:rFonts w:ascii="Times New Roman" w:eastAsia="Times New Roman" w:hAnsi="Times New Roman"/>
                <w:color w:val="000000" w:themeColor="text1"/>
                <w:sz w:val="24"/>
                <w:szCs w:val="24"/>
                <w:lang w:val="uk-UA" w:eastAsia="ru-RU"/>
              </w:rPr>
              <w:t>-</w:t>
            </w:r>
            <w:r w:rsidRPr="00931BBD">
              <w:rPr>
                <w:rFonts w:ascii="Times New Roman" w:eastAsia="Times New Roman" w:hAnsi="Times New Roman"/>
                <w:color w:val="000000" w:themeColor="text1"/>
                <w:sz w:val="24"/>
                <w:szCs w:val="24"/>
                <w:lang w:val="uk-UA" w:eastAsia="ru-RU"/>
              </w:rPr>
              <w:t>МЕРЕЖІ»</w:t>
            </w:r>
          </w:p>
        </w:tc>
        <w:tc>
          <w:tcPr>
            <w:tcW w:w="1843" w:type="dxa"/>
            <w:tcBorders>
              <w:top w:val="single" w:sz="4" w:space="0" w:color="auto"/>
              <w:left w:val="single" w:sz="4" w:space="0" w:color="auto"/>
              <w:bottom w:val="single" w:sz="4" w:space="0" w:color="auto"/>
              <w:right w:val="single" w:sz="4" w:space="0" w:color="auto"/>
            </w:tcBorders>
          </w:tcPr>
          <w:p w:rsidR="004061A4" w:rsidRPr="006911DA" w:rsidRDefault="00931BBD" w:rsidP="00261E3F">
            <w:pPr>
              <w:tabs>
                <w:tab w:val="left" w:pos="6480"/>
              </w:tabs>
              <w:spacing w:after="0" w:line="240" w:lineRule="auto"/>
              <w:ind w:right="-77"/>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 xml:space="preserve">Будівництво ЛЕП-0,4 кВ від ТП-416 до базової станції мобільного зв’язку </w:t>
            </w:r>
          </w:p>
        </w:tc>
        <w:tc>
          <w:tcPr>
            <w:tcW w:w="1559" w:type="dxa"/>
            <w:tcBorders>
              <w:top w:val="single" w:sz="4" w:space="0" w:color="auto"/>
              <w:left w:val="single" w:sz="4" w:space="0" w:color="auto"/>
              <w:bottom w:val="single" w:sz="4" w:space="0" w:color="auto"/>
              <w:right w:val="single" w:sz="4" w:space="0" w:color="auto"/>
            </w:tcBorders>
          </w:tcPr>
          <w:p w:rsidR="004061A4" w:rsidRPr="006911DA" w:rsidRDefault="00931BBD" w:rsidP="00862013">
            <w:pPr>
              <w:tabs>
                <w:tab w:val="left" w:pos="6480"/>
              </w:tabs>
              <w:spacing w:after="0" w:line="240" w:lineRule="auto"/>
              <w:ind w:right="-108"/>
              <w:rPr>
                <w:rFonts w:ascii="Times New Roman" w:hAnsi="Times New Roman" w:cs="Times New Roman"/>
                <w:sz w:val="24"/>
                <w:szCs w:val="24"/>
                <w:lang w:val="uk-UA"/>
              </w:rPr>
            </w:pPr>
            <w:r>
              <w:rPr>
                <w:rFonts w:ascii="Times New Roman" w:hAnsi="Times New Roman" w:cs="Times New Roman"/>
                <w:sz w:val="24"/>
                <w:szCs w:val="24"/>
                <w:lang w:val="uk-UA"/>
              </w:rPr>
              <w:t xml:space="preserve">вул. </w:t>
            </w:r>
            <w:proofErr w:type="spellStart"/>
            <w:r>
              <w:rPr>
                <w:rFonts w:ascii="Times New Roman" w:hAnsi="Times New Roman" w:cs="Times New Roman"/>
                <w:sz w:val="24"/>
                <w:szCs w:val="24"/>
                <w:lang w:val="uk-UA"/>
              </w:rPr>
              <w:t>Літке</w:t>
            </w:r>
            <w:proofErr w:type="spellEnd"/>
            <w:r>
              <w:rPr>
                <w:rFonts w:ascii="Times New Roman" w:hAnsi="Times New Roman" w:cs="Times New Roman"/>
                <w:sz w:val="24"/>
                <w:szCs w:val="24"/>
                <w:lang w:val="uk-UA"/>
              </w:rPr>
              <w:t xml:space="preserve"> в </w:t>
            </w:r>
            <w:proofErr w:type="spellStart"/>
            <w:r>
              <w:rPr>
                <w:rFonts w:ascii="Times New Roman" w:hAnsi="Times New Roman" w:cs="Times New Roman"/>
                <w:sz w:val="24"/>
                <w:szCs w:val="24"/>
                <w:lang w:val="uk-UA"/>
              </w:rPr>
              <w:t>Довгинцівсь</w:t>
            </w:r>
            <w:proofErr w:type="spellEnd"/>
            <w:r w:rsidR="00B07E7A">
              <w:rPr>
                <w:rFonts w:ascii="Times New Roman" w:hAnsi="Times New Roman" w:cs="Times New Roman"/>
                <w:sz w:val="24"/>
                <w:szCs w:val="24"/>
                <w:lang w:val="uk-UA"/>
              </w:rPr>
              <w:t>-</w:t>
            </w:r>
            <w:r>
              <w:rPr>
                <w:rFonts w:ascii="Times New Roman" w:hAnsi="Times New Roman" w:cs="Times New Roman"/>
                <w:sz w:val="24"/>
                <w:szCs w:val="24"/>
                <w:lang w:val="uk-UA"/>
              </w:rPr>
              <w:t>кому районі</w:t>
            </w:r>
          </w:p>
        </w:tc>
        <w:tc>
          <w:tcPr>
            <w:tcW w:w="9639" w:type="dxa"/>
            <w:tcBorders>
              <w:top w:val="single" w:sz="4" w:space="0" w:color="auto"/>
              <w:left w:val="single" w:sz="4" w:space="0" w:color="auto"/>
              <w:bottom w:val="single" w:sz="4" w:space="0" w:color="auto"/>
              <w:right w:val="single" w:sz="4" w:space="0" w:color="auto"/>
            </w:tcBorders>
          </w:tcPr>
          <w:p w:rsidR="00384B2A" w:rsidRPr="00384B2A" w:rsidRDefault="00384B2A" w:rsidP="00384B2A">
            <w:pPr>
              <w:tabs>
                <w:tab w:val="left" w:pos="6480"/>
              </w:tabs>
              <w:spacing w:after="0" w:line="240" w:lineRule="auto"/>
              <w:jc w:val="both"/>
              <w:rPr>
                <w:rFonts w:ascii="Times New Roman" w:eastAsia="Calibri" w:hAnsi="Times New Roman" w:cs="Times New Roman"/>
                <w:sz w:val="24"/>
                <w:szCs w:val="24"/>
                <w:lang w:val="uk-UA"/>
              </w:rPr>
            </w:pPr>
            <w:r w:rsidRPr="00384B2A">
              <w:rPr>
                <w:rFonts w:ascii="Times New Roman" w:eastAsia="Calibri" w:hAnsi="Times New Roman" w:cs="Times New Roman"/>
                <w:sz w:val="24"/>
                <w:szCs w:val="24"/>
                <w:lang w:val="uk-UA"/>
              </w:rPr>
              <w:t>1. Порушення вимог ст. 123 Земельного кодексу України, а саме: надані матеріали не ви-</w:t>
            </w:r>
            <w:proofErr w:type="spellStart"/>
            <w:r w:rsidRPr="00384B2A">
              <w:rPr>
                <w:rFonts w:ascii="Times New Roman" w:eastAsia="Calibri" w:hAnsi="Times New Roman" w:cs="Times New Roman"/>
                <w:sz w:val="24"/>
                <w:szCs w:val="24"/>
                <w:lang w:val="uk-UA"/>
              </w:rPr>
              <w:t>значають</w:t>
            </w:r>
            <w:proofErr w:type="spellEnd"/>
            <w:r w:rsidRPr="00384B2A">
              <w:rPr>
                <w:rFonts w:ascii="Times New Roman" w:eastAsia="Calibri" w:hAnsi="Times New Roman" w:cs="Times New Roman"/>
                <w:sz w:val="24"/>
                <w:szCs w:val="24"/>
                <w:lang w:val="uk-UA"/>
              </w:rPr>
              <w:t xml:space="preserve"> бажане місце розташування земельної ділянки, невідповідність вимогам законів, прийнятих відповідно до них нормативно-правових актів, містобудівної документації.</w:t>
            </w:r>
          </w:p>
          <w:p w:rsidR="00384B2A" w:rsidRPr="00384B2A" w:rsidRDefault="00384B2A" w:rsidP="00384B2A">
            <w:pPr>
              <w:tabs>
                <w:tab w:val="left" w:pos="6480"/>
              </w:tabs>
              <w:spacing w:after="0" w:line="240" w:lineRule="auto"/>
              <w:jc w:val="both"/>
              <w:rPr>
                <w:rFonts w:ascii="Times New Roman" w:eastAsia="Calibri" w:hAnsi="Times New Roman" w:cs="Times New Roman"/>
                <w:sz w:val="24"/>
                <w:szCs w:val="24"/>
                <w:lang w:val="uk-UA"/>
              </w:rPr>
            </w:pPr>
            <w:r w:rsidRPr="00384B2A">
              <w:rPr>
                <w:rFonts w:ascii="Times New Roman" w:eastAsia="Calibri" w:hAnsi="Times New Roman" w:cs="Times New Roman"/>
                <w:sz w:val="24"/>
                <w:szCs w:val="24"/>
                <w:lang w:val="uk-UA"/>
              </w:rPr>
              <w:t>2. Порушення вимоги ч.3 ст. 375 Цивільного кодексу України, а саме: надані матеріали не дають можливості визначити чи додержано архітектурних, будівельних, санітарних, екологічних та інших норм і правил, а також умов використання земельної ділянки за її цільовим призначенням.</w:t>
            </w:r>
          </w:p>
          <w:p w:rsidR="00384B2A" w:rsidRPr="00384B2A" w:rsidRDefault="0008003F" w:rsidP="00384B2A">
            <w:pPr>
              <w:tabs>
                <w:tab w:val="left" w:pos="6480"/>
              </w:tabs>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3. З наданих матеріалів не</w:t>
            </w:r>
            <w:r w:rsidR="00384B2A" w:rsidRPr="00384B2A">
              <w:rPr>
                <w:rFonts w:ascii="Times New Roman" w:eastAsia="Calibri" w:hAnsi="Times New Roman" w:cs="Times New Roman"/>
                <w:sz w:val="24"/>
                <w:szCs w:val="24"/>
                <w:lang w:val="uk-UA"/>
              </w:rPr>
              <w:t>можливо встановити виконання вимог ст. 16 Закону України «Про основи містобудування», а саме: будівельні норми, державні стандарти, норми й правила, що встановлюють комплекс якісних, кількісних показників і вимог, які регламентують розробку й реалізацію містобудівної документації, проєктів  конкретних об'єктів з  урахуванням соціальних, природно-кліматичних, гідрогеологічних, екологічних та інших  умов.</w:t>
            </w:r>
          </w:p>
          <w:p w:rsidR="00362A7C" w:rsidRDefault="00384B2A" w:rsidP="00384B2A">
            <w:pPr>
              <w:tabs>
                <w:tab w:val="left" w:pos="6480"/>
              </w:tabs>
              <w:spacing w:after="0" w:line="240" w:lineRule="auto"/>
              <w:jc w:val="both"/>
              <w:rPr>
                <w:rFonts w:ascii="Times New Roman" w:eastAsia="Calibri" w:hAnsi="Times New Roman" w:cs="Times New Roman"/>
                <w:sz w:val="24"/>
                <w:szCs w:val="24"/>
                <w:lang w:val="uk-UA"/>
              </w:rPr>
            </w:pPr>
            <w:r w:rsidRPr="00384B2A">
              <w:rPr>
                <w:rFonts w:ascii="Times New Roman" w:eastAsia="Calibri" w:hAnsi="Times New Roman" w:cs="Times New Roman"/>
                <w:sz w:val="24"/>
                <w:szCs w:val="24"/>
                <w:lang w:val="uk-UA"/>
              </w:rPr>
              <w:t>4. Порушення вимог п.16 Постанови Кабінету Міністрів України від 18 липня 2018 року №710 «Про внесення змін до Порядку ведення Державного земельного кадастру». Не виконані вимоги щодо повноти відомостей, зазначених у викопіюванні з картографічної основи Державного земельного кадастру, кадастрової карти (плану).</w:t>
            </w:r>
          </w:p>
        </w:tc>
      </w:tr>
    </w:tbl>
    <w:p w:rsidR="009137A1" w:rsidRDefault="009137A1">
      <w:bookmarkStart w:id="0" w:name="_GoBack"/>
      <w:bookmarkEnd w:id="0"/>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568"/>
        <w:gridCol w:w="1559"/>
        <w:gridCol w:w="1843"/>
        <w:gridCol w:w="1559"/>
        <w:gridCol w:w="9639"/>
      </w:tblGrid>
      <w:tr w:rsidR="00362A7C" w:rsidRPr="001E5457" w:rsidTr="00362A7C">
        <w:trPr>
          <w:trHeight w:val="300"/>
        </w:trPr>
        <w:tc>
          <w:tcPr>
            <w:tcW w:w="568" w:type="dxa"/>
            <w:tcBorders>
              <w:top w:val="single" w:sz="4" w:space="0" w:color="auto"/>
              <w:left w:val="single" w:sz="4" w:space="0" w:color="auto"/>
              <w:bottom w:val="single" w:sz="4" w:space="0" w:color="auto"/>
              <w:right w:val="single" w:sz="4" w:space="0" w:color="auto"/>
            </w:tcBorders>
          </w:tcPr>
          <w:p w:rsidR="00362A7C" w:rsidRPr="00362A7C" w:rsidRDefault="00362A7C" w:rsidP="00362A7C">
            <w:pPr>
              <w:tabs>
                <w:tab w:val="left" w:pos="6480"/>
              </w:tabs>
              <w:spacing w:after="0" w:line="240" w:lineRule="auto"/>
              <w:jc w:val="center"/>
              <w:rPr>
                <w:rFonts w:ascii="Times New Roman" w:eastAsia="Times New Roman" w:hAnsi="Times New Roman" w:cs="Times New Roman"/>
                <w:b/>
                <w:i/>
                <w:sz w:val="24"/>
                <w:szCs w:val="24"/>
                <w:lang w:val="uk-UA" w:eastAsia="ru-RU"/>
              </w:rPr>
            </w:pPr>
            <w:r>
              <w:rPr>
                <w:rFonts w:ascii="Times New Roman" w:eastAsia="Times New Roman" w:hAnsi="Times New Roman" w:cs="Times New Roman"/>
                <w:b/>
                <w:i/>
                <w:sz w:val="24"/>
                <w:szCs w:val="24"/>
                <w:lang w:val="uk-UA" w:eastAsia="ru-RU"/>
              </w:rPr>
              <w:lastRenderedPageBreak/>
              <w:t>1</w:t>
            </w:r>
          </w:p>
        </w:tc>
        <w:tc>
          <w:tcPr>
            <w:tcW w:w="1559" w:type="dxa"/>
            <w:tcBorders>
              <w:top w:val="single" w:sz="4" w:space="0" w:color="auto"/>
              <w:left w:val="single" w:sz="4" w:space="0" w:color="auto"/>
              <w:bottom w:val="single" w:sz="4" w:space="0" w:color="auto"/>
              <w:right w:val="single" w:sz="4" w:space="0" w:color="auto"/>
            </w:tcBorders>
          </w:tcPr>
          <w:p w:rsidR="00362A7C" w:rsidRPr="00362A7C" w:rsidRDefault="00362A7C" w:rsidP="00362A7C">
            <w:pPr>
              <w:tabs>
                <w:tab w:val="left" w:pos="6480"/>
              </w:tabs>
              <w:spacing w:after="0" w:line="240" w:lineRule="auto"/>
              <w:ind w:right="-108"/>
              <w:jc w:val="center"/>
              <w:rPr>
                <w:rFonts w:ascii="Times New Roman" w:eastAsia="Times New Roman" w:hAnsi="Times New Roman"/>
                <w:b/>
                <w:i/>
                <w:color w:val="000000" w:themeColor="text1"/>
                <w:sz w:val="24"/>
                <w:szCs w:val="24"/>
                <w:lang w:val="uk-UA" w:eastAsia="ru-RU"/>
              </w:rPr>
            </w:pPr>
            <w:r>
              <w:rPr>
                <w:rFonts w:ascii="Times New Roman" w:eastAsia="Times New Roman" w:hAnsi="Times New Roman"/>
                <w:b/>
                <w:i/>
                <w:color w:val="000000" w:themeColor="text1"/>
                <w:sz w:val="24"/>
                <w:szCs w:val="24"/>
                <w:lang w:val="uk-UA" w:eastAsia="ru-RU"/>
              </w:rPr>
              <w:t>2</w:t>
            </w:r>
          </w:p>
        </w:tc>
        <w:tc>
          <w:tcPr>
            <w:tcW w:w="1843" w:type="dxa"/>
            <w:tcBorders>
              <w:top w:val="single" w:sz="4" w:space="0" w:color="auto"/>
              <w:left w:val="single" w:sz="4" w:space="0" w:color="auto"/>
              <w:bottom w:val="single" w:sz="4" w:space="0" w:color="auto"/>
              <w:right w:val="single" w:sz="4" w:space="0" w:color="auto"/>
            </w:tcBorders>
          </w:tcPr>
          <w:p w:rsidR="00362A7C" w:rsidRPr="00362A7C" w:rsidRDefault="00362A7C" w:rsidP="00362A7C">
            <w:pPr>
              <w:tabs>
                <w:tab w:val="left" w:pos="6480"/>
              </w:tabs>
              <w:spacing w:after="0" w:line="240" w:lineRule="auto"/>
              <w:ind w:right="-77"/>
              <w:jc w:val="center"/>
              <w:rPr>
                <w:rFonts w:ascii="Times New Roman" w:eastAsia="Times New Roman" w:hAnsi="Times New Roman"/>
                <w:b/>
                <w:i/>
                <w:color w:val="000000" w:themeColor="text1"/>
                <w:sz w:val="24"/>
                <w:szCs w:val="24"/>
                <w:lang w:val="uk-UA" w:eastAsia="ru-RU"/>
              </w:rPr>
            </w:pPr>
            <w:r>
              <w:rPr>
                <w:rFonts w:ascii="Times New Roman" w:eastAsia="Times New Roman" w:hAnsi="Times New Roman"/>
                <w:b/>
                <w:i/>
                <w:color w:val="000000" w:themeColor="text1"/>
                <w:sz w:val="24"/>
                <w:szCs w:val="24"/>
                <w:lang w:val="uk-UA" w:eastAsia="ru-RU"/>
              </w:rPr>
              <w:t>3</w:t>
            </w:r>
          </w:p>
        </w:tc>
        <w:tc>
          <w:tcPr>
            <w:tcW w:w="1559" w:type="dxa"/>
            <w:tcBorders>
              <w:top w:val="single" w:sz="4" w:space="0" w:color="auto"/>
              <w:left w:val="single" w:sz="4" w:space="0" w:color="auto"/>
              <w:bottom w:val="single" w:sz="4" w:space="0" w:color="auto"/>
              <w:right w:val="single" w:sz="4" w:space="0" w:color="auto"/>
            </w:tcBorders>
          </w:tcPr>
          <w:p w:rsidR="00362A7C" w:rsidRPr="00362A7C" w:rsidRDefault="00362A7C" w:rsidP="00362A7C">
            <w:pPr>
              <w:tabs>
                <w:tab w:val="left" w:pos="6480"/>
              </w:tabs>
              <w:spacing w:after="0" w:line="240" w:lineRule="auto"/>
              <w:ind w:right="-108"/>
              <w:jc w:val="center"/>
              <w:rPr>
                <w:rFonts w:ascii="Times New Roman" w:hAnsi="Times New Roman" w:cs="Times New Roman"/>
                <w:b/>
                <w:i/>
                <w:sz w:val="24"/>
                <w:szCs w:val="24"/>
                <w:lang w:val="uk-UA"/>
              </w:rPr>
            </w:pPr>
            <w:r>
              <w:rPr>
                <w:rFonts w:ascii="Times New Roman" w:hAnsi="Times New Roman" w:cs="Times New Roman"/>
                <w:b/>
                <w:i/>
                <w:sz w:val="24"/>
                <w:szCs w:val="24"/>
                <w:lang w:val="uk-UA"/>
              </w:rPr>
              <w:t>4</w:t>
            </w:r>
          </w:p>
        </w:tc>
        <w:tc>
          <w:tcPr>
            <w:tcW w:w="9639" w:type="dxa"/>
            <w:tcBorders>
              <w:top w:val="single" w:sz="4" w:space="0" w:color="auto"/>
              <w:left w:val="single" w:sz="4" w:space="0" w:color="auto"/>
              <w:bottom w:val="single" w:sz="4" w:space="0" w:color="auto"/>
              <w:right w:val="single" w:sz="4" w:space="0" w:color="auto"/>
            </w:tcBorders>
          </w:tcPr>
          <w:p w:rsidR="00362A7C" w:rsidRPr="00362A7C" w:rsidRDefault="00362A7C" w:rsidP="00362A7C">
            <w:pPr>
              <w:tabs>
                <w:tab w:val="left" w:pos="6480"/>
              </w:tabs>
              <w:spacing w:after="0" w:line="240" w:lineRule="auto"/>
              <w:jc w:val="center"/>
              <w:rPr>
                <w:rFonts w:ascii="Times New Roman" w:eastAsia="Calibri" w:hAnsi="Times New Roman" w:cs="Times New Roman"/>
                <w:b/>
                <w:i/>
                <w:sz w:val="24"/>
                <w:szCs w:val="24"/>
                <w:lang w:val="uk-UA"/>
              </w:rPr>
            </w:pPr>
            <w:r>
              <w:rPr>
                <w:rFonts w:ascii="Times New Roman" w:eastAsia="Calibri" w:hAnsi="Times New Roman" w:cs="Times New Roman"/>
                <w:b/>
                <w:i/>
                <w:sz w:val="24"/>
                <w:szCs w:val="24"/>
                <w:lang w:val="uk-UA"/>
              </w:rPr>
              <w:t>5</w:t>
            </w:r>
          </w:p>
        </w:tc>
      </w:tr>
      <w:tr w:rsidR="00A73589" w:rsidRPr="001E5457" w:rsidTr="00A73589">
        <w:trPr>
          <w:trHeight w:val="1292"/>
        </w:trPr>
        <w:tc>
          <w:tcPr>
            <w:tcW w:w="568" w:type="dxa"/>
            <w:tcBorders>
              <w:top w:val="single" w:sz="4" w:space="0" w:color="auto"/>
              <w:left w:val="single" w:sz="4" w:space="0" w:color="auto"/>
              <w:bottom w:val="single" w:sz="4" w:space="0" w:color="auto"/>
              <w:right w:val="single" w:sz="4" w:space="0" w:color="auto"/>
            </w:tcBorders>
          </w:tcPr>
          <w:p w:rsidR="00A73589" w:rsidRDefault="00A73589" w:rsidP="00186D4C">
            <w:pPr>
              <w:tabs>
                <w:tab w:val="left" w:pos="6480"/>
              </w:tabs>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7</w:t>
            </w:r>
          </w:p>
        </w:tc>
        <w:tc>
          <w:tcPr>
            <w:tcW w:w="1559" w:type="dxa"/>
            <w:tcBorders>
              <w:top w:val="single" w:sz="4" w:space="0" w:color="auto"/>
              <w:left w:val="single" w:sz="4" w:space="0" w:color="auto"/>
              <w:bottom w:val="single" w:sz="4" w:space="0" w:color="auto"/>
              <w:right w:val="single" w:sz="4" w:space="0" w:color="auto"/>
            </w:tcBorders>
          </w:tcPr>
          <w:p w:rsidR="00A73589" w:rsidRDefault="00A73589" w:rsidP="006911DA">
            <w:pPr>
              <w:tabs>
                <w:tab w:val="left" w:pos="6480"/>
              </w:tabs>
              <w:spacing w:after="0" w:line="240" w:lineRule="auto"/>
              <w:ind w:right="-108"/>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Громадянин Проненко Олександр Іванович</w:t>
            </w:r>
          </w:p>
        </w:tc>
        <w:tc>
          <w:tcPr>
            <w:tcW w:w="1843" w:type="dxa"/>
            <w:tcBorders>
              <w:top w:val="single" w:sz="4" w:space="0" w:color="auto"/>
              <w:left w:val="single" w:sz="4" w:space="0" w:color="auto"/>
              <w:bottom w:val="single" w:sz="4" w:space="0" w:color="auto"/>
              <w:right w:val="single" w:sz="4" w:space="0" w:color="auto"/>
            </w:tcBorders>
          </w:tcPr>
          <w:p w:rsidR="00A73589" w:rsidRDefault="00A73589" w:rsidP="00261E3F">
            <w:pPr>
              <w:tabs>
                <w:tab w:val="left" w:pos="6480"/>
              </w:tabs>
              <w:spacing w:after="0" w:line="240" w:lineRule="auto"/>
              <w:ind w:right="-77"/>
              <w:rPr>
                <w:rFonts w:ascii="Times New Roman" w:eastAsia="Times New Roman" w:hAnsi="Times New Roman"/>
                <w:color w:val="000000" w:themeColor="text1"/>
                <w:sz w:val="24"/>
                <w:szCs w:val="24"/>
                <w:lang w:val="uk-UA" w:eastAsia="ru-RU"/>
              </w:rPr>
            </w:pPr>
            <w:r w:rsidRPr="00F11367">
              <w:rPr>
                <w:rFonts w:ascii="Times New Roman" w:eastAsia="Times New Roman" w:hAnsi="Times New Roman"/>
                <w:color w:val="000000" w:themeColor="text1"/>
                <w:sz w:val="24"/>
                <w:szCs w:val="24"/>
                <w:lang w:val="uk-UA" w:eastAsia="ru-RU"/>
              </w:rPr>
              <w:t>Влаштування навісу із захід-</w:t>
            </w:r>
            <w:proofErr w:type="spellStart"/>
            <w:r w:rsidRPr="00F11367">
              <w:rPr>
                <w:rFonts w:ascii="Times New Roman" w:eastAsia="Times New Roman" w:hAnsi="Times New Roman"/>
                <w:color w:val="000000" w:themeColor="text1"/>
                <w:sz w:val="24"/>
                <w:szCs w:val="24"/>
                <w:lang w:val="uk-UA" w:eastAsia="ru-RU"/>
              </w:rPr>
              <w:t>ної</w:t>
            </w:r>
            <w:proofErr w:type="spellEnd"/>
            <w:r w:rsidRPr="00F11367">
              <w:rPr>
                <w:rFonts w:ascii="Times New Roman" w:eastAsia="Times New Roman" w:hAnsi="Times New Roman"/>
                <w:color w:val="000000" w:themeColor="text1"/>
                <w:sz w:val="24"/>
                <w:szCs w:val="24"/>
                <w:lang w:val="uk-UA" w:eastAsia="ru-RU"/>
              </w:rPr>
              <w:t xml:space="preserve"> частини існуючої будівлі «Гриль Бару»</w:t>
            </w:r>
          </w:p>
        </w:tc>
        <w:tc>
          <w:tcPr>
            <w:tcW w:w="1559" w:type="dxa"/>
            <w:tcBorders>
              <w:top w:val="single" w:sz="4" w:space="0" w:color="auto"/>
              <w:left w:val="single" w:sz="4" w:space="0" w:color="auto"/>
              <w:bottom w:val="single" w:sz="4" w:space="0" w:color="auto"/>
              <w:right w:val="single" w:sz="4" w:space="0" w:color="auto"/>
            </w:tcBorders>
          </w:tcPr>
          <w:p w:rsidR="00A73589" w:rsidRDefault="00A73589" w:rsidP="00862013">
            <w:pPr>
              <w:tabs>
                <w:tab w:val="left" w:pos="6480"/>
              </w:tabs>
              <w:spacing w:after="0" w:line="240" w:lineRule="auto"/>
              <w:ind w:right="-108"/>
              <w:rPr>
                <w:rFonts w:ascii="Times New Roman" w:hAnsi="Times New Roman" w:cs="Times New Roman"/>
                <w:sz w:val="24"/>
                <w:szCs w:val="24"/>
                <w:lang w:val="uk-UA"/>
              </w:rPr>
            </w:pPr>
            <w:r w:rsidRPr="00F11367">
              <w:rPr>
                <w:rFonts w:ascii="Times New Roman" w:hAnsi="Times New Roman" w:cs="Times New Roman"/>
                <w:sz w:val="24"/>
                <w:szCs w:val="24"/>
                <w:lang w:val="uk-UA"/>
              </w:rPr>
              <w:t xml:space="preserve">вул. Івана </w:t>
            </w:r>
            <w:proofErr w:type="spellStart"/>
            <w:r w:rsidRPr="00F11367">
              <w:rPr>
                <w:rFonts w:ascii="Times New Roman" w:hAnsi="Times New Roman" w:cs="Times New Roman"/>
                <w:sz w:val="24"/>
                <w:szCs w:val="24"/>
                <w:lang w:val="uk-UA"/>
              </w:rPr>
              <w:t>Ав-раменка</w:t>
            </w:r>
            <w:proofErr w:type="spellEnd"/>
            <w:r w:rsidRPr="00F11367">
              <w:rPr>
                <w:rFonts w:ascii="Times New Roman" w:hAnsi="Times New Roman" w:cs="Times New Roman"/>
                <w:sz w:val="24"/>
                <w:szCs w:val="24"/>
                <w:lang w:val="uk-UA"/>
              </w:rPr>
              <w:t xml:space="preserve">, 21а в </w:t>
            </w:r>
            <w:proofErr w:type="spellStart"/>
            <w:r w:rsidRPr="00F11367">
              <w:rPr>
                <w:rFonts w:ascii="Times New Roman" w:hAnsi="Times New Roman" w:cs="Times New Roman"/>
                <w:sz w:val="24"/>
                <w:szCs w:val="24"/>
                <w:lang w:val="uk-UA"/>
              </w:rPr>
              <w:t>Саксагансь</w:t>
            </w:r>
            <w:proofErr w:type="spellEnd"/>
            <w:r w:rsidRPr="00F11367">
              <w:rPr>
                <w:rFonts w:ascii="Times New Roman" w:hAnsi="Times New Roman" w:cs="Times New Roman"/>
                <w:sz w:val="24"/>
                <w:szCs w:val="24"/>
                <w:lang w:val="uk-UA"/>
              </w:rPr>
              <w:t>-кому районі</w:t>
            </w:r>
          </w:p>
        </w:tc>
        <w:tc>
          <w:tcPr>
            <w:tcW w:w="9639" w:type="dxa"/>
            <w:tcBorders>
              <w:top w:val="single" w:sz="4" w:space="0" w:color="auto"/>
              <w:left w:val="single" w:sz="4" w:space="0" w:color="auto"/>
              <w:bottom w:val="single" w:sz="4" w:space="0" w:color="auto"/>
              <w:right w:val="single" w:sz="4" w:space="0" w:color="auto"/>
            </w:tcBorders>
          </w:tcPr>
          <w:p w:rsidR="00A73589" w:rsidRPr="001F2647" w:rsidRDefault="00A73589" w:rsidP="00A73589">
            <w:pPr>
              <w:tabs>
                <w:tab w:val="left" w:pos="6480"/>
              </w:tabs>
              <w:spacing w:after="0" w:line="240" w:lineRule="auto"/>
              <w:jc w:val="both"/>
              <w:rPr>
                <w:rFonts w:ascii="Times New Roman" w:eastAsia="Calibri" w:hAnsi="Times New Roman" w:cs="Times New Roman"/>
                <w:sz w:val="24"/>
                <w:szCs w:val="24"/>
                <w:lang w:val="uk-UA"/>
              </w:rPr>
            </w:pPr>
            <w:r w:rsidRPr="00F11367">
              <w:rPr>
                <w:rFonts w:ascii="Times New Roman" w:eastAsia="Calibri" w:hAnsi="Times New Roman" w:cs="Times New Roman"/>
                <w:sz w:val="24"/>
                <w:szCs w:val="24"/>
                <w:lang w:val="uk-UA"/>
              </w:rPr>
              <w:t xml:space="preserve">Невідповідність ст.134 Земельного кодексу України, а саме: земельні ділянки державної чи комунальної власності або права на них (оренда, </w:t>
            </w:r>
            <w:proofErr w:type="spellStart"/>
            <w:r w:rsidRPr="00F11367">
              <w:rPr>
                <w:rFonts w:ascii="Times New Roman" w:eastAsia="Calibri" w:hAnsi="Times New Roman" w:cs="Times New Roman"/>
                <w:sz w:val="24"/>
                <w:szCs w:val="24"/>
                <w:lang w:val="uk-UA"/>
              </w:rPr>
              <w:t>суперфіцій</w:t>
            </w:r>
            <w:proofErr w:type="spellEnd"/>
            <w:r w:rsidRPr="00F11367">
              <w:rPr>
                <w:rFonts w:ascii="Times New Roman" w:eastAsia="Calibri" w:hAnsi="Times New Roman" w:cs="Times New Roman"/>
                <w:sz w:val="24"/>
                <w:szCs w:val="24"/>
                <w:lang w:val="uk-UA"/>
              </w:rPr>
              <w:t>, емфітевзис), у тому числі з розташованими на них об'єктами нерухомого майна державної або комунальної власності, підлягають продажу окремими лотами на конкурентних засадах (зем</w:t>
            </w:r>
            <w:r>
              <w:rPr>
                <w:rFonts w:ascii="Times New Roman" w:eastAsia="Calibri" w:hAnsi="Times New Roman" w:cs="Times New Roman"/>
                <w:sz w:val="24"/>
                <w:szCs w:val="24"/>
                <w:lang w:val="uk-UA"/>
              </w:rPr>
              <w:t>ельних торгах), крім випадків, у</w:t>
            </w:r>
            <w:r w:rsidRPr="00F11367">
              <w:rPr>
                <w:rFonts w:ascii="Times New Roman" w:eastAsia="Calibri" w:hAnsi="Times New Roman" w:cs="Times New Roman"/>
                <w:sz w:val="24"/>
                <w:szCs w:val="24"/>
                <w:lang w:val="uk-UA"/>
              </w:rPr>
              <w:t>становлени</w:t>
            </w:r>
            <w:r>
              <w:rPr>
                <w:rFonts w:ascii="Times New Roman" w:eastAsia="Calibri" w:hAnsi="Times New Roman" w:cs="Times New Roman"/>
                <w:sz w:val="24"/>
                <w:szCs w:val="24"/>
                <w:lang w:val="uk-UA"/>
              </w:rPr>
              <w:t xml:space="preserve">х частиною другою цієї статті. </w:t>
            </w:r>
            <w:r w:rsidR="009D6DFC">
              <w:rPr>
                <w:rFonts w:ascii="Times New Roman" w:eastAsia="Calibri" w:hAnsi="Times New Roman" w:cs="Times New Roman"/>
                <w:sz w:val="24"/>
                <w:szCs w:val="24"/>
                <w:lang w:val="uk-UA"/>
              </w:rPr>
              <w:t>У</w:t>
            </w:r>
            <w:r w:rsidR="009D6DFC" w:rsidRPr="00F11367">
              <w:rPr>
                <w:rFonts w:ascii="Times New Roman" w:eastAsia="Calibri" w:hAnsi="Times New Roman" w:cs="Times New Roman"/>
                <w:sz w:val="24"/>
                <w:szCs w:val="24"/>
                <w:lang w:val="uk-UA"/>
              </w:rPr>
              <w:t>казаний об’єкт</w:t>
            </w:r>
            <w:r w:rsidR="009D6DFC">
              <w:rPr>
                <w:rFonts w:ascii="Times New Roman" w:eastAsia="Calibri" w:hAnsi="Times New Roman" w:cs="Times New Roman"/>
                <w:sz w:val="24"/>
                <w:szCs w:val="24"/>
                <w:lang w:val="uk-UA"/>
              </w:rPr>
              <w:t xml:space="preserve"> не входить до переліку, установленого</w:t>
            </w:r>
            <w:r w:rsidR="009D6DFC" w:rsidRPr="00F11367">
              <w:rPr>
                <w:rFonts w:ascii="Times New Roman" w:eastAsia="Calibri" w:hAnsi="Times New Roman" w:cs="Times New Roman"/>
                <w:sz w:val="24"/>
                <w:szCs w:val="24"/>
                <w:lang w:val="uk-UA"/>
              </w:rPr>
              <w:t xml:space="preserve"> частиною другою цієї статті</w:t>
            </w:r>
          </w:p>
        </w:tc>
      </w:tr>
      <w:tr w:rsidR="00F11367" w:rsidRPr="001E5457" w:rsidTr="001E084B">
        <w:trPr>
          <w:trHeight w:val="4368"/>
        </w:trPr>
        <w:tc>
          <w:tcPr>
            <w:tcW w:w="568" w:type="dxa"/>
            <w:tcBorders>
              <w:top w:val="single" w:sz="4" w:space="0" w:color="auto"/>
              <w:left w:val="single" w:sz="4" w:space="0" w:color="auto"/>
              <w:right w:val="single" w:sz="4" w:space="0" w:color="auto"/>
            </w:tcBorders>
          </w:tcPr>
          <w:p w:rsidR="00F11367" w:rsidRDefault="00F11367" w:rsidP="00186D4C">
            <w:pPr>
              <w:tabs>
                <w:tab w:val="left" w:pos="6480"/>
              </w:tabs>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8</w:t>
            </w:r>
          </w:p>
        </w:tc>
        <w:tc>
          <w:tcPr>
            <w:tcW w:w="1559" w:type="dxa"/>
            <w:tcBorders>
              <w:top w:val="single" w:sz="4" w:space="0" w:color="auto"/>
              <w:left w:val="single" w:sz="4" w:space="0" w:color="auto"/>
              <w:right w:val="single" w:sz="4" w:space="0" w:color="auto"/>
            </w:tcBorders>
          </w:tcPr>
          <w:p w:rsidR="00F11367" w:rsidRDefault="00F11367" w:rsidP="006911DA">
            <w:pPr>
              <w:tabs>
                <w:tab w:val="left" w:pos="6480"/>
              </w:tabs>
              <w:spacing w:after="0" w:line="240" w:lineRule="auto"/>
              <w:ind w:right="-108"/>
              <w:rPr>
                <w:rFonts w:ascii="Times New Roman" w:eastAsia="Times New Roman" w:hAnsi="Times New Roman"/>
                <w:color w:val="000000" w:themeColor="text1"/>
                <w:sz w:val="24"/>
                <w:szCs w:val="24"/>
                <w:lang w:val="uk-UA" w:eastAsia="ru-RU"/>
              </w:rPr>
            </w:pPr>
            <w:r w:rsidRPr="00C13D7C">
              <w:rPr>
                <w:rFonts w:ascii="Times New Roman" w:eastAsia="Times New Roman" w:hAnsi="Times New Roman"/>
                <w:color w:val="000000" w:themeColor="text1"/>
                <w:sz w:val="24"/>
                <w:szCs w:val="24"/>
                <w:lang w:val="uk-UA" w:eastAsia="ru-RU"/>
              </w:rPr>
              <w:t>Акціонерне  товариство «ДТЕК ДНІ-ПРОВСЬКІ ЕЛЕКТРО</w:t>
            </w:r>
            <w:r w:rsidR="0097212D">
              <w:rPr>
                <w:rFonts w:ascii="Times New Roman" w:eastAsia="Times New Roman" w:hAnsi="Times New Roman"/>
                <w:color w:val="000000" w:themeColor="text1"/>
                <w:sz w:val="24"/>
                <w:szCs w:val="24"/>
                <w:lang w:val="uk-UA" w:eastAsia="ru-RU"/>
              </w:rPr>
              <w:t>-МЕ</w:t>
            </w:r>
            <w:r w:rsidRPr="00C13D7C">
              <w:rPr>
                <w:rFonts w:ascii="Times New Roman" w:eastAsia="Times New Roman" w:hAnsi="Times New Roman"/>
                <w:color w:val="000000" w:themeColor="text1"/>
                <w:sz w:val="24"/>
                <w:szCs w:val="24"/>
                <w:lang w:val="uk-UA" w:eastAsia="ru-RU"/>
              </w:rPr>
              <w:t>РЕЖІ»</w:t>
            </w:r>
          </w:p>
        </w:tc>
        <w:tc>
          <w:tcPr>
            <w:tcW w:w="1843" w:type="dxa"/>
            <w:tcBorders>
              <w:top w:val="single" w:sz="4" w:space="0" w:color="auto"/>
              <w:left w:val="single" w:sz="4" w:space="0" w:color="auto"/>
              <w:right w:val="single" w:sz="4" w:space="0" w:color="auto"/>
            </w:tcBorders>
          </w:tcPr>
          <w:p w:rsidR="00F11367" w:rsidRDefault="00F11367" w:rsidP="00261E3F">
            <w:pPr>
              <w:tabs>
                <w:tab w:val="left" w:pos="6480"/>
              </w:tabs>
              <w:spacing w:after="0" w:line="240" w:lineRule="auto"/>
              <w:ind w:right="-77"/>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Будівництво ЛЕП-0,4 кВ в</w:t>
            </w:r>
            <w:r w:rsidR="00196220">
              <w:rPr>
                <w:rFonts w:ascii="Times New Roman" w:eastAsia="Times New Roman" w:hAnsi="Times New Roman"/>
                <w:color w:val="000000" w:themeColor="text1"/>
                <w:sz w:val="24"/>
                <w:szCs w:val="24"/>
                <w:lang w:val="uk-UA" w:eastAsia="ru-RU"/>
              </w:rPr>
              <w:t>ід ТП-125 А-20 до нежитлової бу-</w:t>
            </w:r>
            <w:proofErr w:type="spellStart"/>
            <w:r>
              <w:rPr>
                <w:rFonts w:ascii="Times New Roman" w:eastAsia="Times New Roman" w:hAnsi="Times New Roman"/>
                <w:color w:val="000000" w:themeColor="text1"/>
                <w:sz w:val="24"/>
                <w:szCs w:val="24"/>
                <w:lang w:val="uk-UA" w:eastAsia="ru-RU"/>
              </w:rPr>
              <w:t>дів</w:t>
            </w:r>
            <w:r w:rsidR="00196220">
              <w:rPr>
                <w:rFonts w:ascii="Times New Roman" w:eastAsia="Times New Roman" w:hAnsi="Times New Roman"/>
                <w:color w:val="000000" w:themeColor="text1"/>
                <w:sz w:val="24"/>
                <w:szCs w:val="24"/>
                <w:lang w:val="uk-UA" w:eastAsia="ru-RU"/>
              </w:rPr>
              <w:t>лі</w:t>
            </w:r>
            <w:proofErr w:type="spellEnd"/>
            <w:r w:rsidR="00196220">
              <w:rPr>
                <w:rFonts w:ascii="Times New Roman" w:eastAsia="Times New Roman" w:hAnsi="Times New Roman"/>
                <w:color w:val="000000" w:themeColor="text1"/>
                <w:sz w:val="24"/>
                <w:szCs w:val="24"/>
                <w:lang w:val="uk-UA" w:eastAsia="ru-RU"/>
              </w:rPr>
              <w:t xml:space="preserve"> гаражів №</w:t>
            </w:r>
            <w:r>
              <w:rPr>
                <w:rFonts w:ascii="Times New Roman" w:eastAsia="Times New Roman" w:hAnsi="Times New Roman"/>
                <w:color w:val="000000" w:themeColor="text1"/>
                <w:sz w:val="24"/>
                <w:szCs w:val="24"/>
                <w:lang w:val="uk-UA" w:eastAsia="ru-RU"/>
              </w:rPr>
              <w:t>№</w:t>
            </w:r>
            <w:r w:rsidR="00196220">
              <w:rPr>
                <w:rFonts w:ascii="Times New Roman" w:eastAsia="Times New Roman" w:hAnsi="Times New Roman"/>
                <w:color w:val="000000" w:themeColor="text1"/>
                <w:sz w:val="24"/>
                <w:szCs w:val="24"/>
                <w:lang w:val="uk-UA" w:eastAsia="ru-RU"/>
              </w:rPr>
              <w:t xml:space="preserve"> </w:t>
            </w:r>
            <w:r>
              <w:rPr>
                <w:rFonts w:ascii="Times New Roman" w:eastAsia="Times New Roman" w:hAnsi="Times New Roman"/>
                <w:color w:val="000000" w:themeColor="text1"/>
                <w:sz w:val="24"/>
                <w:szCs w:val="24"/>
                <w:lang w:val="uk-UA" w:eastAsia="ru-RU"/>
              </w:rPr>
              <w:t xml:space="preserve">2, 3, 4, 5, </w:t>
            </w:r>
            <w:r w:rsidR="00B04AFE">
              <w:rPr>
                <w:rFonts w:ascii="Times New Roman" w:eastAsia="Times New Roman" w:hAnsi="Times New Roman"/>
                <w:color w:val="000000" w:themeColor="text1"/>
                <w:sz w:val="24"/>
                <w:szCs w:val="24"/>
                <w:lang w:val="uk-UA" w:eastAsia="ru-RU"/>
              </w:rPr>
              <w:t xml:space="preserve"> </w:t>
            </w:r>
            <w:r>
              <w:rPr>
                <w:rFonts w:ascii="Times New Roman" w:eastAsia="Times New Roman" w:hAnsi="Times New Roman"/>
                <w:color w:val="000000" w:themeColor="text1"/>
                <w:sz w:val="24"/>
                <w:szCs w:val="24"/>
                <w:lang w:val="uk-UA" w:eastAsia="ru-RU"/>
              </w:rPr>
              <w:t>7, 8</w:t>
            </w:r>
          </w:p>
        </w:tc>
        <w:tc>
          <w:tcPr>
            <w:tcW w:w="1559" w:type="dxa"/>
            <w:tcBorders>
              <w:top w:val="single" w:sz="4" w:space="0" w:color="auto"/>
              <w:left w:val="single" w:sz="4" w:space="0" w:color="auto"/>
              <w:right w:val="single" w:sz="4" w:space="0" w:color="auto"/>
            </w:tcBorders>
          </w:tcPr>
          <w:p w:rsidR="00F11367" w:rsidRDefault="00196220" w:rsidP="00862013">
            <w:pPr>
              <w:tabs>
                <w:tab w:val="left" w:pos="6480"/>
              </w:tabs>
              <w:spacing w:after="0" w:line="240" w:lineRule="auto"/>
              <w:ind w:right="-108"/>
              <w:rPr>
                <w:rFonts w:ascii="Times New Roman" w:hAnsi="Times New Roman" w:cs="Times New Roman"/>
                <w:sz w:val="24"/>
                <w:szCs w:val="24"/>
                <w:lang w:val="uk-UA"/>
              </w:rPr>
            </w:pPr>
            <w:r>
              <w:rPr>
                <w:rFonts w:ascii="Times New Roman" w:hAnsi="Times New Roman" w:cs="Times New Roman"/>
                <w:sz w:val="24"/>
                <w:szCs w:val="24"/>
                <w:lang w:val="uk-UA"/>
              </w:rPr>
              <w:t xml:space="preserve">вул. </w:t>
            </w:r>
            <w:proofErr w:type="spellStart"/>
            <w:r>
              <w:rPr>
                <w:rFonts w:ascii="Times New Roman" w:hAnsi="Times New Roman" w:cs="Times New Roman"/>
                <w:sz w:val="24"/>
                <w:szCs w:val="24"/>
                <w:lang w:val="uk-UA"/>
              </w:rPr>
              <w:t>Широ-ківське</w:t>
            </w:r>
            <w:proofErr w:type="spellEnd"/>
            <w:r>
              <w:rPr>
                <w:rFonts w:ascii="Times New Roman" w:hAnsi="Times New Roman" w:cs="Times New Roman"/>
                <w:sz w:val="24"/>
                <w:szCs w:val="24"/>
                <w:lang w:val="uk-UA"/>
              </w:rPr>
              <w:t xml:space="preserve"> шо-се, 1 у</w:t>
            </w:r>
            <w:r w:rsidR="00F11367">
              <w:rPr>
                <w:rFonts w:ascii="Times New Roman" w:hAnsi="Times New Roman" w:cs="Times New Roman"/>
                <w:sz w:val="24"/>
                <w:szCs w:val="24"/>
                <w:lang w:val="uk-UA"/>
              </w:rPr>
              <w:t xml:space="preserve"> Інгу-</w:t>
            </w:r>
            <w:proofErr w:type="spellStart"/>
            <w:r w:rsidR="00F11367">
              <w:rPr>
                <w:rFonts w:ascii="Times New Roman" w:hAnsi="Times New Roman" w:cs="Times New Roman"/>
                <w:sz w:val="24"/>
                <w:szCs w:val="24"/>
                <w:lang w:val="uk-UA"/>
              </w:rPr>
              <w:t>лецькому</w:t>
            </w:r>
            <w:proofErr w:type="spellEnd"/>
            <w:r w:rsidR="00F11367">
              <w:rPr>
                <w:rFonts w:ascii="Times New Roman" w:hAnsi="Times New Roman" w:cs="Times New Roman"/>
                <w:sz w:val="24"/>
                <w:szCs w:val="24"/>
                <w:lang w:val="uk-UA"/>
              </w:rPr>
              <w:t xml:space="preserve"> ра-</w:t>
            </w:r>
            <w:proofErr w:type="spellStart"/>
            <w:r w:rsidR="00F11367">
              <w:rPr>
                <w:rFonts w:ascii="Times New Roman" w:hAnsi="Times New Roman" w:cs="Times New Roman"/>
                <w:sz w:val="24"/>
                <w:szCs w:val="24"/>
                <w:lang w:val="uk-UA"/>
              </w:rPr>
              <w:t>йоні</w:t>
            </w:r>
            <w:proofErr w:type="spellEnd"/>
          </w:p>
        </w:tc>
        <w:tc>
          <w:tcPr>
            <w:tcW w:w="9639" w:type="dxa"/>
            <w:tcBorders>
              <w:top w:val="single" w:sz="4" w:space="0" w:color="auto"/>
              <w:left w:val="single" w:sz="4" w:space="0" w:color="auto"/>
              <w:right w:val="single" w:sz="4" w:space="0" w:color="auto"/>
            </w:tcBorders>
          </w:tcPr>
          <w:p w:rsidR="00F11367" w:rsidRPr="00D21A4A" w:rsidRDefault="00F11367" w:rsidP="009D01D2">
            <w:pPr>
              <w:tabs>
                <w:tab w:val="left" w:pos="6480"/>
              </w:tabs>
              <w:spacing w:after="0" w:line="240" w:lineRule="auto"/>
              <w:jc w:val="both"/>
              <w:rPr>
                <w:rFonts w:ascii="Times New Roman" w:eastAsia="Calibri" w:hAnsi="Times New Roman" w:cs="Times New Roman"/>
                <w:sz w:val="24"/>
                <w:szCs w:val="24"/>
                <w:lang w:val="uk-UA"/>
              </w:rPr>
            </w:pPr>
            <w:r w:rsidRPr="00D21A4A">
              <w:rPr>
                <w:rFonts w:ascii="Times New Roman" w:eastAsia="Calibri" w:hAnsi="Times New Roman" w:cs="Times New Roman"/>
                <w:sz w:val="24"/>
                <w:szCs w:val="24"/>
                <w:lang w:val="uk-UA"/>
              </w:rPr>
              <w:t>1. Порушення вимог ст. 123 Земельного кодексу України, а саме: надані матеріали не ви</w:t>
            </w:r>
            <w:r>
              <w:rPr>
                <w:rFonts w:ascii="Times New Roman" w:eastAsia="Calibri" w:hAnsi="Times New Roman" w:cs="Times New Roman"/>
                <w:sz w:val="24"/>
                <w:szCs w:val="24"/>
                <w:lang w:val="uk-UA"/>
              </w:rPr>
              <w:t>-</w:t>
            </w:r>
            <w:proofErr w:type="spellStart"/>
            <w:r w:rsidRPr="00D21A4A">
              <w:rPr>
                <w:rFonts w:ascii="Times New Roman" w:eastAsia="Calibri" w:hAnsi="Times New Roman" w:cs="Times New Roman"/>
                <w:sz w:val="24"/>
                <w:szCs w:val="24"/>
                <w:lang w:val="uk-UA"/>
              </w:rPr>
              <w:t>значають</w:t>
            </w:r>
            <w:proofErr w:type="spellEnd"/>
            <w:r w:rsidRPr="00D21A4A">
              <w:rPr>
                <w:rFonts w:ascii="Times New Roman" w:eastAsia="Calibri" w:hAnsi="Times New Roman" w:cs="Times New Roman"/>
                <w:sz w:val="24"/>
                <w:szCs w:val="24"/>
                <w:lang w:val="uk-UA"/>
              </w:rPr>
              <w:t xml:space="preserve"> бажане місце розташування земельної ділянки, </w:t>
            </w:r>
            <w:r w:rsidR="00362A7C">
              <w:rPr>
                <w:rFonts w:ascii="Times New Roman" w:eastAsia="Calibri" w:hAnsi="Times New Roman" w:cs="Times New Roman"/>
                <w:sz w:val="24"/>
                <w:szCs w:val="24"/>
                <w:lang w:val="uk-UA"/>
              </w:rPr>
              <w:t>не</w:t>
            </w:r>
            <w:r w:rsidRPr="00D21A4A">
              <w:rPr>
                <w:rFonts w:ascii="Times New Roman" w:eastAsia="Calibri" w:hAnsi="Times New Roman" w:cs="Times New Roman"/>
                <w:sz w:val="24"/>
                <w:szCs w:val="24"/>
                <w:lang w:val="uk-UA"/>
              </w:rPr>
              <w:t>відповідність вимогам законів, прийнятих відповідно до них нормативно-правових актів, містобудівної документації.</w:t>
            </w:r>
          </w:p>
          <w:p w:rsidR="00F11367" w:rsidRDefault="00F11367" w:rsidP="00B26BEE">
            <w:pPr>
              <w:tabs>
                <w:tab w:val="left" w:pos="6480"/>
              </w:tabs>
              <w:spacing w:after="0" w:line="240" w:lineRule="auto"/>
              <w:jc w:val="both"/>
              <w:rPr>
                <w:rFonts w:ascii="Times New Roman" w:eastAsia="Calibri" w:hAnsi="Times New Roman" w:cs="Times New Roman"/>
                <w:sz w:val="24"/>
                <w:szCs w:val="24"/>
                <w:lang w:val="uk-UA"/>
              </w:rPr>
            </w:pPr>
            <w:r w:rsidRPr="00D21A4A">
              <w:rPr>
                <w:rFonts w:ascii="Times New Roman" w:eastAsia="Calibri" w:hAnsi="Times New Roman" w:cs="Times New Roman"/>
                <w:sz w:val="24"/>
                <w:szCs w:val="24"/>
                <w:lang w:val="uk-UA"/>
              </w:rPr>
              <w:t xml:space="preserve">2. Порушення вимоги ч.3 ст. 375 Цивільного кодексу України, а саме: надані матеріали не дають можливості визначити чи додержано архітектурних, будівельних, санітарних, </w:t>
            </w:r>
            <w:r w:rsidR="009D6DFC">
              <w:rPr>
                <w:rFonts w:ascii="Times New Roman" w:eastAsia="Calibri" w:hAnsi="Times New Roman" w:cs="Times New Roman"/>
                <w:sz w:val="24"/>
                <w:szCs w:val="24"/>
                <w:lang w:val="uk-UA"/>
              </w:rPr>
              <w:t>е</w:t>
            </w:r>
            <w:r w:rsidRPr="00D21A4A">
              <w:rPr>
                <w:rFonts w:ascii="Times New Roman" w:eastAsia="Calibri" w:hAnsi="Times New Roman" w:cs="Times New Roman"/>
                <w:sz w:val="24"/>
                <w:szCs w:val="24"/>
                <w:lang w:val="uk-UA"/>
              </w:rPr>
              <w:t xml:space="preserve">кологічних та інших норм і правил, а також умов використання земельної ділянки за її </w:t>
            </w:r>
            <w:r>
              <w:rPr>
                <w:rFonts w:ascii="Times New Roman" w:eastAsia="Calibri" w:hAnsi="Times New Roman" w:cs="Times New Roman"/>
                <w:sz w:val="24"/>
                <w:szCs w:val="24"/>
                <w:lang w:val="uk-UA"/>
              </w:rPr>
              <w:t>цільовим призначенням.</w:t>
            </w:r>
          </w:p>
          <w:p w:rsidR="00F11367" w:rsidRDefault="00F11367" w:rsidP="00B26BEE">
            <w:pPr>
              <w:tabs>
                <w:tab w:val="left" w:pos="6480"/>
              </w:tabs>
              <w:spacing w:after="0" w:line="240" w:lineRule="auto"/>
              <w:jc w:val="both"/>
              <w:rPr>
                <w:rFonts w:ascii="Times New Roman" w:eastAsia="Calibri" w:hAnsi="Times New Roman" w:cs="Times New Roman"/>
                <w:sz w:val="24"/>
                <w:szCs w:val="24"/>
                <w:lang w:val="uk-UA"/>
              </w:rPr>
            </w:pPr>
            <w:r w:rsidRPr="00D21A4A">
              <w:rPr>
                <w:rFonts w:ascii="Times New Roman" w:eastAsia="Calibri" w:hAnsi="Times New Roman" w:cs="Times New Roman"/>
                <w:sz w:val="24"/>
                <w:szCs w:val="24"/>
                <w:lang w:val="uk-UA"/>
              </w:rPr>
              <w:t xml:space="preserve">3. </w:t>
            </w:r>
            <w:r w:rsidR="0008003F" w:rsidRPr="0008003F">
              <w:rPr>
                <w:rFonts w:ascii="Times New Roman" w:eastAsia="Calibri" w:hAnsi="Times New Roman" w:cs="Times New Roman"/>
                <w:sz w:val="24"/>
                <w:szCs w:val="24"/>
                <w:lang w:val="uk-UA"/>
              </w:rPr>
              <w:t xml:space="preserve">З наданих матеріалів неможливо </w:t>
            </w:r>
            <w:r w:rsidR="006A753F">
              <w:rPr>
                <w:rFonts w:ascii="Times New Roman" w:eastAsia="Calibri" w:hAnsi="Times New Roman" w:cs="Times New Roman"/>
                <w:sz w:val="24"/>
                <w:szCs w:val="24"/>
                <w:lang w:val="uk-UA"/>
              </w:rPr>
              <w:t>встановити</w:t>
            </w:r>
            <w:r w:rsidR="00B04AFE">
              <w:rPr>
                <w:rFonts w:ascii="Times New Roman" w:eastAsia="Calibri" w:hAnsi="Times New Roman" w:cs="Times New Roman"/>
                <w:sz w:val="24"/>
                <w:szCs w:val="24"/>
                <w:lang w:val="uk-UA"/>
              </w:rPr>
              <w:t xml:space="preserve"> виконання вимог</w:t>
            </w:r>
            <w:r w:rsidRPr="00D21A4A">
              <w:rPr>
                <w:rFonts w:ascii="Times New Roman" w:eastAsia="Calibri" w:hAnsi="Times New Roman" w:cs="Times New Roman"/>
                <w:sz w:val="24"/>
                <w:szCs w:val="24"/>
                <w:lang w:val="uk-UA"/>
              </w:rPr>
              <w:t xml:space="preserve"> ст. 16 Закону України «Про основи містобудування», а саме: будівельні но</w:t>
            </w:r>
            <w:r w:rsidR="00196220">
              <w:rPr>
                <w:rFonts w:ascii="Times New Roman" w:eastAsia="Calibri" w:hAnsi="Times New Roman" w:cs="Times New Roman"/>
                <w:sz w:val="24"/>
                <w:szCs w:val="24"/>
                <w:lang w:val="uk-UA"/>
              </w:rPr>
              <w:t>рми, державні стандарти, норми й</w:t>
            </w:r>
            <w:r w:rsidRPr="00D21A4A">
              <w:rPr>
                <w:rFonts w:ascii="Times New Roman" w:eastAsia="Calibri" w:hAnsi="Times New Roman" w:cs="Times New Roman"/>
                <w:sz w:val="24"/>
                <w:szCs w:val="24"/>
                <w:lang w:val="uk-UA"/>
              </w:rPr>
              <w:t xml:space="preserve"> правила, що встановлюють комплекс якісних, кількісних показників і вимог, які регламентують розробку й реалізацію </w:t>
            </w:r>
            <w:r w:rsidR="00196220">
              <w:rPr>
                <w:rFonts w:ascii="Times New Roman" w:eastAsia="Calibri" w:hAnsi="Times New Roman" w:cs="Times New Roman"/>
                <w:sz w:val="24"/>
                <w:szCs w:val="24"/>
                <w:lang w:val="uk-UA"/>
              </w:rPr>
              <w:t>містобудівної документації, проє</w:t>
            </w:r>
            <w:r w:rsidRPr="00D21A4A">
              <w:rPr>
                <w:rFonts w:ascii="Times New Roman" w:eastAsia="Calibri" w:hAnsi="Times New Roman" w:cs="Times New Roman"/>
                <w:sz w:val="24"/>
                <w:szCs w:val="24"/>
                <w:lang w:val="uk-UA"/>
              </w:rPr>
              <w:t>ктів  конкретних об'єктів з  урахуванням соціальних, природно-кліматичних, гідрогеологіч</w:t>
            </w:r>
            <w:r>
              <w:rPr>
                <w:rFonts w:ascii="Times New Roman" w:eastAsia="Calibri" w:hAnsi="Times New Roman" w:cs="Times New Roman"/>
                <w:sz w:val="24"/>
                <w:szCs w:val="24"/>
                <w:lang w:val="uk-UA"/>
              </w:rPr>
              <w:t>них, екологічних та інших  умов.</w:t>
            </w:r>
          </w:p>
          <w:p w:rsidR="00F11367" w:rsidRPr="001F2647" w:rsidRDefault="00F11367" w:rsidP="00B26BEE">
            <w:pPr>
              <w:tabs>
                <w:tab w:val="left" w:pos="6480"/>
              </w:tabs>
              <w:spacing w:after="0" w:line="240" w:lineRule="auto"/>
              <w:jc w:val="both"/>
              <w:rPr>
                <w:rFonts w:ascii="Times New Roman" w:eastAsia="Calibri" w:hAnsi="Times New Roman" w:cs="Times New Roman"/>
                <w:sz w:val="24"/>
                <w:szCs w:val="24"/>
                <w:lang w:val="uk-UA"/>
              </w:rPr>
            </w:pPr>
            <w:r w:rsidRPr="00D21A4A">
              <w:rPr>
                <w:rFonts w:ascii="Times New Roman" w:eastAsia="Calibri" w:hAnsi="Times New Roman" w:cs="Times New Roman"/>
                <w:sz w:val="24"/>
                <w:szCs w:val="24"/>
                <w:lang w:val="uk-UA"/>
              </w:rPr>
              <w:t>4. Порушення вимог п.16 Постанови Кабінету Міністрів України від 18 липня 2018 року №710 «Про внесення змін до Порядку ведення Державного земельного кадастру». Не виконані вимоги щодо повноти відомостей, зазначених у викопіюванні з картографічної основи Державного земельного кадастру, кадастрової карти (плану).</w:t>
            </w:r>
          </w:p>
        </w:tc>
      </w:tr>
      <w:tr w:rsidR="00C13D7C" w:rsidRPr="00D84453" w:rsidTr="00384B2A">
        <w:trPr>
          <w:trHeight w:val="300"/>
        </w:trPr>
        <w:tc>
          <w:tcPr>
            <w:tcW w:w="568" w:type="dxa"/>
            <w:tcBorders>
              <w:top w:val="single" w:sz="4" w:space="0" w:color="auto"/>
              <w:left w:val="single" w:sz="4" w:space="0" w:color="auto"/>
              <w:bottom w:val="single" w:sz="4" w:space="0" w:color="auto"/>
              <w:right w:val="single" w:sz="4" w:space="0" w:color="auto"/>
            </w:tcBorders>
          </w:tcPr>
          <w:p w:rsidR="00C13D7C" w:rsidRDefault="00F11367" w:rsidP="00186D4C">
            <w:pPr>
              <w:tabs>
                <w:tab w:val="left" w:pos="6480"/>
              </w:tabs>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9</w:t>
            </w:r>
          </w:p>
        </w:tc>
        <w:tc>
          <w:tcPr>
            <w:tcW w:w="1559" w:type="dxa"/>
            <w:tcBorders>
              <w:top w:val="single" w:sz="4" w:space="0" w:color="auto"/>
              <w:left w:val="single" w:sz="4" w:space="0" w:color="auto"/>
              <w:bottom w:val="single" w:sz="4" w:space="0" w:color="auto"/>
              <w:right w:val="single" w:sz="4" w:space="0" w:color="auto"/>
            </w:tcBorders>
          </w:tcPr>
          <w:p w:rsidR="00C13D7C" w:rsidRPr="00C13D7C" w:rsidRDefault="00B07E7A" w:rsidP="006911DA">
            <w:pPr>
              <w:tabs>
                <w:tab w:val="left" w:pos="6480"/>
              </w:tabs>
              <w:spacing w:after="0" w:line="240" w:lineRule="auto"/>
              <w:ind w:right="-108"/>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 xml:space="preserve">Приватне </w:t>
            </w:r>
            <w:proofErr w:type="spellStart"/>
            <w:r>
              <w:rPr>
                <w:rFonts w:ascii="Times New Roman" w:eastAsia="Times New Roman" w:hAnsi="Times New Roman"/>
                <w:color w:val="000000" w:themeColor="text1"/>
                <w:sz w:val="24"/>
                <w:szCs w:val="24"/>
                <w:lang w:val="uk-UA" w:eastAsia="ru-RU"/>
              </w:rPr>
              <w:t>ак</w:t>
            </w:r>
            <w:r w:rsidR="0097212D">
              <w:rPr>
                <w:rFonts w:ascii="Times New Roman" w:eastAsia="Times New Roman" w:hAnsi="Times New Roman"/>
                <w:color w:val="000000" w:themeColor="text1"/>
                <w:sz w:val="24"/>
                <w:szCs w:val="24"/>
                <w:lang w:val="uk-UA" w:eastAsia="ru-RU"/>
              </w:rPr>
              <w:t>-</w:t>
            </w:r>
            <w:r>
              <w:rPr>
                <w:rFonts w:ascii="Times New Roman" w:eastAsia="Times New Roman" w:hAnsi="Times New Roman"/>
                <w:color w:val="000000" w:themeColor="text1"/>
                <w:sz w:val="24"/>
                <w:szCs w:val="24"/>
                <w:lang w:val="uk-UA" w:eastAsia="ru-RU"/>
              </w:rPr>
              <w:t>ціонерне</w:t>
            </w:r>
            <w:proofErr w:type="spellEnd"/>
            <w:r>
              <w:rPr>
                <w:rFonts w:ascii="Times New Roman" w:eastAsia="Times New Roman" w:hAnsi="Times New Roman"/>
                <w:color w:val="000000" w:themeColor="text1"/>
                <w:sz w:val="24"/>
                <w:szCs w:val="24"/>
                <w:lang w:val="uk-UA" w:eastAsia="ru-RU"/>
              </w:rPr>
              <w:t xml:space="preserve"> то</w:t>
            </w:r>
            <w:r w:rsidR="0097212D">
              <w:rPr>
                <w:rFonts w:ascii="Times New Roman" w:eastAsia="Times New Roman" w:hAnsi="Times New Roman"/>
                <w:color w:val="000000" w:themeColor="text1"/>
                <w:sz w:val="24"/>
                <w:szCs w:val="24"/>
                <w:lang w:val="uk-UA" w:eastAsia="ru-RU"/>
              </w:rPr>
              <w:t>-</w:t>
            </w:r>
            <w:proofErr w:type="spellStart"/>
            <w:r>
              <w:rPr>
                <w:rFonts w:ascii="Times New Roman" w:eastAsia="Times New Roman" w:hAnsi="Times New Roman"/>
                <w:color w:val="000000" w:themeColor="text1"/>
                <w:sz w:val="24"/>
                <w:szCs w:val="24"/>
                <w:lang w:val="uk-UA" w:eastAsia="ru-RU"/>
              </w:rPr>
              <w:t>ва</w:t>
            </w:r>
            <w:r w:rsidR="0097212D">
              <w:rPr>
                <w:rFonts w:ascii="Times New Roman" w:eastAsia="Times New Roman" w:hAnsi="Times New Roman"/>
                <w:color w:val="000000" w:themeColor="text1"/>
                <w:sz w:val="24"/>
                <w:szCs w:val="24"/>
                <w:lang w:val="uk-UA" w:eastAsia="ru-RU"/>
              </w:rPr>
              <w:t>риство</w:t>
            </w:r>
            <w:proofErr w:type="spellEnd"/>
            <w:r w:rsidR="0097212D">
              <w:rPr>
                <w:rFonts w:ascii="Times New Roman" w:eastAsia="Times New Roman" w:hAnsi="Times New Roman"/>
                <w:color w:val="000000" w:themeColor="text1"/>
                <w:sz w:val="24"/>
                <w:szCs w:val="24"/>
                <w:lang w:val="uk-UA" w:eastAsia="ru-RU"/>
              </w:rPr>
              <w:t xml:space="preserve"> «ВФ </w:t>
            </w:r>
            <w:r>
              <w:rPr>
                <w:rFonts w:ascii="Times New Roman" w:eastAsia="Times New Roman" w:hAnsi="Times New Roman"/>
                <w:color w:val="000000" w:themeColor="text1"/>
                <w:sz w:val="24"/>
                <w:szCs w:val="24"/>
                <w:lang w:val="uk-UA" w:eastAsia="ru-RU"/>
              </w:rPr>
              <w:t>Україна»</w:t>
            </w:r>
          </w:p>
        </w:tc>
        <w:tc>
          <w:tcPr>
            <w:tcW w:w="1843" w:type="dxa"/>
            <w:tcBorders>
              <w:top w:val="single" w:sz="4" w:space="0" w:color="auto"/>
              <w:left w:val="single" w:sz="4" w:space="0" w:color="auto"/>
              <w:bottom w:val="single" w:sz="4" w:space="0" w:color="auto"/>
              <w:right w:val="single" w:sz="4" w:space="0" w:color="auto"/>
            </w:tcBorders>
          </w:tcPr>
          <w:p w:rsidR="00C13D7C" w:rsidRDefault="00B07E7A" w:rsidP="00261E3F">
            <w:pPr>
              <w:tabs>
                <w:tab w:val="left" w:pos="6480"/>
              </w:tabs>
              <w:spacing w:after="0" w:line="240" w:lineRule="auto"/>
              <w:ind w:right="-77"/>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 xml:space="preserve">Будівництво станції </w:t>
            </w:r>
            <w:proofErr w:type="spellStart"/>
            <w:r>
              <w:rPr>
                <w:rFonts w:ascii="Times New Roman" w:eastAsia="Times New Roman" w:hAnsi="Times New Roman"/>
                <w:color w:val="000000" w:themeColor="text1"/>
                <w:sz w:val="24"/>
                <w:szCs w:val="24"/>
                <w:lang w:val="uk-UA" w:eastAsia="ru-RU"/>
              </w:rPr>
              <w:t>стільни-кового</w:t>
            </w:r>
            <w:proofErr w:type="spellEnd"/>
            <w:r>
              <w:rPr>
                <w:rFonts w:ascii="Times New Roman" w:eastAsia="Times New Roman" w:hAnsi="Times New Roman"/>
                <w:color w:val="000000" w:themeColor="text1"/>
                <w:sz w:val="24"/>
                <w:szCs w:val="24"/>
                <w:lang w:val="uk-UA" w:eastAsia="ru-RU"/>
              </w:rPr>
              <w:t xml:space="preserve"> зв’язку </w:t>
            </w:r>
          </w:p>
        </w:tc>
        <w:tc>
          <w:tcPr>
            <w:tcW w:w="1559" w:type="dxa"/>
            <w:tcBorders>
              <w:top w:val="single" w:sz="4" w:space="0" w:color="auto"/>
              <w:left w:val="single" w:sz="4" w:space="0" w:color="auto"/>
              <w:bottom w:val="single" w:sz="4" w:space="0" w:color="auto"/>
              <w:right w:val="single" w:sz="4" w:space="0" w:color="auto"/>
            </w:tcBorders>
          </w:tcPr>
          <w:p w:rsidR="00C13D7C" w:rsidRDefault="00B07E7A" w:rsidP="00862013">
            <w:pPr>
              <w:tabs>
                <w:tab w:val="left" w:pos="6480"/>
              </w:tabs>
              <w:spacing w:after="0" w:line="240" w:lineRule="auto"/>
              <w:ind w:right="-108"/>
              <w:rPr>
                <w:rFonts w:ascii="Times New Roman" w:hAnsi="Times New Roman" w:cs="Times New Roman"/>
                <w:sz w:val="24"/>
                <w:szCs w:val="24"/>
                <w:lang w:val="uk-UA"/>
              </w:rPr>
            </w:pPr>
            <w:r>
              <w:rPr>
                <w:rFonts w:ascii="Times New Roman" w:hAnsi="Times New Roman" w:cs="Times New Roman"/>
                <w:sz w:val="24"/>
                <w:szCs w:val="24"/>
                <w:lang w:val="uk-UA"/>
              </w:rPr>
              <w:t xml:space="preserve">вул. </w:t>
            </w:r>
            <w:proofErr w:type="spellStart"/>
            <w:r>
              <w:rPr>
                <w:rFonts w:ascii="Times New Roman" w:hAnsi="Times New Roman" w:cs="Times New Roman"/>
                <w:sz w:val="24"/>
                <w:szCs w:val="24"/>
                <w:lang w:val="uk-UA"/>
              </w:rPr>
              <w:t>Куліков-ська</w:t>
            </w:r>
            <w:proofErr w:type="spellEnd"/>
            <w:r>
              <w:rPr>
                <w:rFonts w:ascii="Times New Roman" w:hAnsi="Times New Roman" w:cs="Times New Roman"/>
                <w:sz w:val="24"/>
                <w:szCs w:val="24"/>
                <w:lang w:val="uk-UA"/>
              </w:rPr>
              <w:t xml:space="preserve"> до пере-тину вул. Ко</w:t>
            </w:r>
            <w:r w:rsidR="00BE1D5B">
              <w:rPr>
                <w:rFonts w:ascii="Times New Roman" w:hAnsi="Times New Roman" w:cs="Times New Roman"/>
                <w:sz w:val="24"/>
                <w:szCs w:val="24"/>
                <w:lang w:val="uk-UA"/>
              </w:rPr>
              <w:t>-</w:t>
            </w:r>
            <w:proofErr w:type="spellStart"/>
            <w:r w:rsidR="006513E7">
              <w:rPr>
                <w:rFonts w:ascii="Times New Roman" w:hAnsi="Times New Roman" w:cs="Times New Roman"/>
                <w:sz w:val="24"/>
                <w:szCs w:val="24"/>
                <w:lang w:val="uk-UA"/>
              </w:rPr>
              <w:t>нституційної</w:t>
            </w:r>
            <w:proofErr w:type="spellEnd"/>
            <w:r>
              <w:rPr>
                <w:rFonts w:ascii="Times New Roman" w:hAnsi="Times New Roman" w:cs="Times New Roman"/>
                <w:sz w:val="24"/>
                <w:szCs w:val="24"/>
                <w:lang w:val="uk-UA"/>
              </w:rPr>
              <w:t xml:space="preserve"> та </w:t>
            </w:r>
            <w:r w:rsidR="006513E7">
              <w:rPr>
                <w:rFonts w:ascii="Times New Roman" w:hAnsi="Times New Roman" w:cs="Times New Roman"/>
                <w:sz w:val="24"/>
                <w:szCs w:val="24"/>
                <w:lang w:val="uk-UA"/>
              </w:rPr>
              <w:t xml:space="preserve">вул. </w:t>
            </w:r>
            <w:proofErr w:type="spellStart"/>
            <w:r>
              <w:rPr>
                <w:rFonts w:ascii="Times New Roman" w:hAnsi="Times New Roman" w:cs="Times New Roman"/>
                <w:sz w:val="24"/>
                <w:szCs w:val="24"/>
                <w:lang w:val="uk-UA"/>
              </w:rPr>
              <w:t>Кро</w:t>
            </w:r>
            <w:r w:rsidR="006513E7">
              <w:rPr>
                <w:rFonts w:ascii="Times New Roman" w:hAnsi="Times New Roman" w:cs="Times New Roman"/>
                <w:sz w:val="24"/>
                <w:szCs w:val="24"/>
                <w:lang w:val="uk-UA"/>
              </w:rPr>
              <w:t>-</w:t>
            </w:r>
            <w:r>
              <w:rPr>
                <w:rFonts w:ascii="Times New Roman" w:hAnsi="Times New Roman" w:cs="Times New Roman"/>
                <w:sz w:val="24"/>
                <w:szCs w:val="24"/>
                <w:lang w:val="uk-UA"/>
              </w:rPr>
              <w:t>пивницького</w:t>
            </w:r>
            <w:proofErr w:type="spellEnd"/>
          </w:p>
        </w:tc>
        <w:tc>
          <w:tcPr>
            <w:tcW w:w="9639" w:type="dxa"/>
            <w:tcBorders>
              <w:top w:val="single" w:sz="4" w:space="0" w:color="auto"/>
              <w:left w:val="single" w:sz="4" w:space="0" w:color="auto"/>
              <w:bottom w:val="single" w:sz="4" w:space="0" w:color="auto"/>
              <w:right w:val="single" w:sz="4" w:space="0" w:color="auto"/>
            </w:tcBorders>
          </w:tcPr>
          <w:p w:rsidR="00B04AFE" w:rsidRDefault="00BE1D5B" w:rsidP="00C13D7C">
            <w:pPr>
              <w:tabs>
                <w:tab w:val="left" w:pos="6480"/>
              </w:tabs>
              <w:spacing w:after="0" w:line="240" w:lineRule="auto"/>
              <w:jc w:val="both"/>
              <w:rPr>
                <w:rFonts w:ascii="Times New Roman" w:eastAsia="Calibri" w:hAnsi="Times New Roman" w:cs="Times New Roman"/>
                <w:sz w:val="24"/>
                <w:szCs w:val="24"/>
                <w:lang w:val="uk-UA"/>
              </w:rPr>
            </w:pPr>
            <w:r w:rsidRPr="00BE1D5B">
              <w:rPr>
                <w:rFonts w:ascii="Times New Roman" w:eastAsia="Calibri" w:hAnsi="Times New Roman" w:cs="Times New Roman"/>
                <w:sz w:val="24"/>
                <w:szCs w:val="24"/>
                <w:lang w:val="uk-UA"/>
              </w:rPr>
              <w:t>1. Відповідно до ст. 123 Земельного кодексу України підставою для відмови в наданні дозволу на розроблення проекту землеустрою щодо відведення земельної ділянки може бути невідповідність місця розташування об'єкта вимогам законів, ухвалених відповідно до них нормативно-правових акт</w:t>
            </w:r>
            <w:r w:rsidR="00B04AFE">
              <w:rPr>
                <w:rFonts w:ascii="Times New Roman" w:eastAsia="Calibri" w:hAnsi="Times New Roman" w:cs="Times New Roman"/>
                <w:sz w:val="24"/>
                <w:szCs w:val="24"/>
                <w:lang w:val="uk-UA"/>
              </w:rPr>
              <w:t xml:space="preserve">ів, містобудівної документації. </w:t>
            </w:r>
          </w:p>
          <w:p w:rsidR="00C13D7C" w:rsidRDefault="00B04AFE" w:rsidP="00C13D7C">
            <w:pPr>
              <w:tabs>
                <w:tab w:val="left" w:pos="6480"/>
              </w:tabs>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2. Невиконання вимог </w:t>
            </w:r>
            <w:r w:rsidR="00BE1D5B" w:rsidRPr="00BE1D5B">
              <w:rPr>
                <w:rFonts w:ascii="Times New Roman" w:eastAsia="Calibri" w:hAnsi="Times New Roman" w:cs="Times New Roman"/>
                <w:sz w:val="24"/>
                <w:szCs w:val="24"/>
                <w:lang w:val="uk-UA"/>
              </w:rPr>
              <w:t xml:space="preserve">ст. 39 Земельного кодексу України, </w:t>
            </w:r>
            <w:r>
              <w:rPr>
                <w:rFonts w:ascii="Times New Roman" w:eastAsia="Calibri" w:hAnsi="Times New Roman" w:cs="Times New Roman"/>
                <w:sz w:val="24"/>
                <w:szCs w:val="24"/>
                <w:lang w:val="uk-UA"/>
              </w:rPr>
              <w:t>згідно з якою в</w:t>
            </w:r>
            <w:r w:rsidRPr="00B04AFE">
              <w:rPr>
                <w:rFonts w:ascii="Times New Roman" w:eastAsia="Calibri" w:hAnsi="Times New Roman" w:cs="Times New Roman"/>
                <w:sz w:val="24"/>
                <w:szCs w:val="24"/>
                <w:lang w:val="uk-UA"/>
              </w:rPr>
              <w:t>икористання земель житлової та громадської забудови здійснюється відповідно до генерального плану населеного пункту, іншої містобудівної документації, плану земельно-господарського устрою з дотриманням будівельних норм, державних стандартів і норм.</w:t>
            </w:r>
          </w:p>
          <w:p w:rsidR="00A82DF4" w:rsidRPr="00C13D7C" w:rsidRDefault="00B04AFE" w:rsidP="00384B2A">
            <w:pPr>
              <w:tabs>
                <w:tab w:val="left" w:pos="6480"/>
              </w:tabs>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3</w:t>
            </w:r>
            <w:r w:rsidR="00BE1D5B" w:rsidRPr="00BE1D5B">
              <w:rPr>
                <w:rFonts w:ascii="Times New Roman" w:eastAsia="Calibri" w:hAnsi="Times New Roman" w:cs="Times New Roman"/>
                <w:sz w:val="24"/>
                <w:szCs w:val="24"/>
                <w:lang w:val="uk-UA"/>
              </w:rPr>
              <w:t xml:space="preserve">. </w:t>
            </w:r>
            <w:r w:rsidR="006513E7">
              <w:rPr>
                <w:rFonts w:ascii="Times New Roman" w:eastAsia="Calibri" w:hAnsi="Times New Roman" w:cs="Times New Roman"/>
                <w:sz w:val="24"/>
                <w:szCs w:val="24"/>
                <w:lang w:val="uk-UA"/>
              </w:rPr>
              <w:t xml:space="preserve">Ст. </w:t>
            </w:r>
            <w:r w:rsidR="0097212D" w:rsidRPr="0097212D">
              <w:rPr>
                <w:rFonts w:ascii="Times New Roman" w:eastAsia="Calibri" w:hAnsi="Times New Roman" w:cs="Times New Roman"/>
                <w:sz w:val="24"/>
                <w:szCs w:val="24"/>
                <w:lang w:val="uk-UA"/>
              </w:rPr>
              <w:t xml:space="preserve">24 Закону України «Про регулювання містобудівної діяльності» зазначено, що детальний план території визначає доцільність, обсяги, послідовність реконструкції забудови. У разі відсутності плану зонування або детального плану території, </w:t>
            </w:r>
            <w:proofErr w:type="spellStart"/>
            <w:r w:rsidR="0097212D" w:rsidRPr="0097212D">
              <w:rPr>
                <w:rFonts w:ascii="Times New Roman" w:eastAsia="Calibri" w:hAnsi="Times New Roman" w:cs="Times New Roman"/>
                <w:sz w:val="24"/>
                <w:szCs w:val="24"/>
                <w:lang w:val="uk-UA"/>
              </w:rPr>
              <w:t>затверд</w:t>
            </w:r>
            <w:r w:rsidR="00A82DF4">
              <w:rPr>
                <w:rFonts w:ascii="Times New Roman" w:eastAsia="Calibri" w:hAnsi="Times New Roman" w:cs="Times New Roman"/>
                <w:sz w:val="24"/>
                <w:szCs w:val="24"/>
                <w:lang w:val="uk-UA"/>
              </w:rPr>
              <w:t>-</w:t>
            </w:r>
            <w:r w:rsidR="0097212D" w:rsidRPr="0097212D">
              <w:rPr>
                <w:rFonts w:ascii="Times New Roman" w:eastAsia="Calibri" w:hAnsi="Times New Roman" w:cs="Times New Roman"/>
                <w:sz w:val="24"/>
                <w:szCs w:val="24"/>
                <w:lang w:val="uk-UA"/>
              </w:rPr>
              <w:t>женого</w:t>
            </w:r>
            <w:proofErr w:type="spellEnd"/>
            <w:r w:rsidR="0097212D" w:rsidRPr="0097212D">
              <w:rPr>
                <w:rFonts w:ascii="Times New Roman" w:eastAsia="Calibri" w:hAnsi="Times New Roman" w:cs="Times New Roman"/>
                <w:sz w:val="24"/>
                <w:szCs w:val="24"/>
                <w:lang w:val="uk-UA"/>
              </w:rPr>
              <w:t xml:space="preserve"> відповідно до вимог цього Закону, передача (надання) земельних ділянок із </w:t>
            </w:r>
            <w:r w:rsidR="00A82DF4" w:rsidRPr="0097212D">
              <w:rPr>
                <w:rFonts w:ascii="Times New Roman" w:eastAsia="Calibri" w:hAnsi="Times New Roman" w:cs="Times New Roman"/>
                <w:sz w:val="24"/>
                <w:szCs w:val="24"/>
                <w:lang w:val="uk-UA"/>
              </w:rPr>
              <w:t xml:space="preserve">земель </w:t>
            </w:r>
          </w:p>
        </w:tc>
      </w:tr>
    </w:tbl>
    <w:p w:rsidR="009137A1" w:rsidRDefault="009137A1"/>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40" w:firstRow="0" w:lastRow="1" w:firstColumn="0" w:lastColumn="0" w:noHBand="0" w:noVBand="0"/>
      </w:tblPr>
      <w:tblGrid>
        <w:gridCol w:w="568"/>
        <w:gridCol w:w="1559"/>
        <w:gridCol w:w="1843"/>
        <w:gridCol w:w="1559"/>
        <w:gridCol w:w="9639"/>
      </w:tblGrid>
      <w:tr w:rsidR="00A82DF4" w:rsidRPr="001E5457" w:rsidTr="00A82DF4">
        <w:trPr>
          <w:trHeight w:val="329"/>
        </w:trPr>
        <w:tc>
          <w:tcPr>
            <w:tcW w:w="568" w:type="dxa"/>
            <w:tcBorders>
              <w:top w:val="single" w:sz="4" w:space="0" w:color="auto"/>
              <w:left w:val="single" w:sz="4" w:space="0" w:color="auto"/>
              <w:bottom w:val="single" w:sz="4" w:space="0" w:color="auto"/>
              <w:right w:val="single" w:sz="4" w:space="0" w:color="auto"/>
            </w:tcBorders>
          </w:tcPr>
          <w:p w:rsidR="00A82DF4" w:rsidRPr="00A82DF4" w:rsidRDefault="00A82DF4" w:rsidP="00A82DF4">
            <w:pPr>
              <w:tabs>
                <w:tab w:val="left" w:pos="6480"/>
              </w:tabs>
              <w:spacing w:after="0" w:line="240" w:lineRule="auto"/>
              <w:jc w:val="center"/>
              <w:rPr>
                <w:rFonts w:ascii="Times New Roman" w:eastAsia="Times New Roman" w:hAnsi="Times New Roman" w:cs="Times New Roman"/>
                <w:b/>
                <w:i/>
                <w:sz w:val="24"/>
                <w:szCs w:val="24"/>
                <w:lang w:val="uk-UA" w:eastAsia="ru-RU"/>
              </w:rPr>
            </w:pPr>
            <w:r>
              <w:rPr>
                <w:rFonts w:ascii="Times New Roman" w:eastAsia="Times New Roman" w:hAnsi="Times New Roman" w:cs="Times New Roman"/>
                <w:b/>
                <w:i/>
                <w:sz w:val="24"/>
                <w:szCs w:val="24"/>
                <w:lang w:val="uk-UA" w:eastAsia="ru-RU"/>
              </w:rPr>
              <w:t>1</w:t>
            </w:r>
          </w:p>
        </w:tc>
        <w:tc>
          <w:tcPr>
            <w:tcW w:w="1559" w:type="dxa"/>
            <w:tcBorders>
              <w:top w:val="single" w:sz="4" w:space="0" w:color="auto"/>
              <w:left w:val="single" w:sz="4" w:space="0" w:color="auto"/>
              <w:bottom w:val="single" w:sz="4" w:space="0" w:color="auto"/>
              <w:right w:val="single" w:sz="4" w:space="0" w:color="auto"/>
            </w:tcBorders>
          </w:tcPr>
          <w:p w:rsidR="00A82DF4" w:rsidRPr="00A82DF4" w:rsidRDefault="00A82DF4" w:rsidP="00A82DF4">
            <w:pPr>
              <w:tabs>
                <w:tab w:val="left" w:pos="6480"/>
              </w:tabs>
              <w:spacing w:after="0" w:line="240" w:lineRule="auto"/>
              <w:ind w:right="-108"/>
              <w:jc w:val="center"/>
              <w:rPr>
                <w:rFonts w:ascii="Times New Roman" w:eastAsia="Times New Roman" w:hAnsi="Times New Roman"/>
                <w:b/>
                <w:i/>
                <w:color w:val="000000" w:themeColor="text1"/>
                <w:sz w:val="24"/>
                <w:szCs w:val="24"/>
                <w:lang w:val="uk-UA" w:eastAsia="ru-RU"/>
              </w:rPr>
            </w:pPr>
            <w:r>
              <w:rPr>
                <w:rFonts w:ascii="Times New Roman" w:eastAsia="Times New Roman" w:hAnsi="Times New Roman"/>
                <w:b/>
                <w:i/>
                <w:color w:val="000000" w:themeColor="text1"/>
                <w:sz w:val="24"/>
                <w:szCs w:val="24"/>
                <w:lang w:val="uk-UA" w:eastAsia="ru-RU"/>
              </w:rPr>
              <w:t>2</w:t>
            </w:r>
          </w:p>
        </w:tc>
        <w:tc>
          <w:tcPr>
            <w:tcW w:w="1843" w:type="dxa"/>
            <w:tcBorders>
              <w:top w:val="single" w:sz="4" w:space="0" w:color="auto"/>
              <w:left w:val="single" w:sz="4" w:space="0" w:color="auto"/>
              <w:bottom w:val="single" w:sz="4" w:space="0" w:color="auto"/>
              <w:right w:val="single" w:sz="4" w:space="0" w:color="auto"/>
            </w:tcBorders>
          </w:tcPr>
          <w:p w:rsidR="00A82DF4" w:rsidRPr="00A82DF4" w:rsidRDefault="00A82DF4" w:rsidP="00A82DF4">
            <w:pPr>
              <w:tabs>
                <w:tab w:val="left" w:pos="6480"/>
              </w:tabs>
              <w:spacing w:after="0" w:line="240" w:lineRule="auto"/>
              <w:ind w:right="-77"/>
              <w:jc w:val="center"/>
              <w:rPr>
                <w:rFonts w:ascii="Times New Roman" w:eastAsia="Times New Roman" w:hAnsi="Times New Roman"/>
                <w:b/>
                <w:i/>
                <w:color w:val="000000" w:themeColor="text1"/>
                <w:sz w:val="24"/>
                <w:szCs w:val="24"/>
                <w:lang w:val="uk-UA" w:eastAsia="ru-RU"/>
              </w:rPr>
            </w:pPr>
            <w:r>
              <w:rPr>
                <w:rFonts w:ascii="Times New Roman" w:eastAsia="Times New Roman" w:hAnsi="Times New Roman"/>
                <w:b/>
                <w:i/>
                <w:color w:val="000000" w:themeColor="text1"/>
                <w:sz w:val="24"/>
                <w:szCs w:val="24"/>
                <w:lang w:val="uk-UA" w:eastAsia="ru-RU"/>
              </w:rPr>
              <w:t>3</w:t>
            </w:r>
          </w:p>
        </w:tc>
        <w:tc>
          <w:tcPr>
            <w:tcW w:w="1559" w:type="dxa"/>
            <w:tcBorders>
              <w:top w:val="single" w:sz="4" w:space="0" w:color="auto"/>
              <w:left w:val="single" w:sz="4" w:space="0" w:color="auto"/>
              <w:bottom w:val="single" w:sz="4" w:space="0" w:color="auto"/>
              <w:right w:val="single" w:sz="4" w:space="0" w:color="auto"/>
            </w:tcBorders>
          </w:tcPr>
          <w:p w:rsidR="00A82DF4" w:rsidRPr="00A82DF4" w:rsidRDefault="00A82DF4" w:rsidP="00A82DF4">
            <w:pPr>
              <w:tabs>
                <w:tab w:val="left" w:pos="6480"/>
              </w:tabs>
              <w:spacing w:after="0" w:line="240" w:lineRule="auto"/>
              <w:ind w:right="-108"/>
              <w:jc w:val="center"/>
              <w:rPr>
                <w:rFonts w:ascii="Times New Roman" w:hAnsi="Times New Roman" w:cs="Times New Roman"/>
                <w:b/>
                <w:i/>
                <w:sz w:val="24"/>
                <w:szCs w:val="24"/>
                <w:lang w:val="uk-UA"/>
              </w:rPr>
            </w:pPr>
            <w:r>
              <w:rPr>
                <w:rFonts w:ascii="Times New Roman" w:hAnsi="Times New Roman" w:cs="Times New Roman"/>
                <w:b/>
                <w:i/>
                <w:sz w:val="24"/>
                <w:szCs w:val="24"/>
                <w:lang w:val="uk-UA"/>
              </w:rPr>
              <w:t>4</w:t>
            </w:r>
          </w:p>
        </w:tc>
        <w:tc>
          <w:tcPr>
            <w:tcW w:w="9639" w:type="dxa"/>
            <w:tcBorders>
              <w:top w:val="single" w:sz="4" w:space="0" w:color="auto"/>
              <w:left w:val="single" w:sz="4" w:space="0" w:color="auto"/>
              <w:bottom w:val="single" w:sz="4" w:space="0" w:color="auto"/>
              <w:right w:val="single" w:sz="4" w:space="0" w:color="auto"/>
            </w:tcBorders>
          </w:tcPr>
          <w:p w:rsidR="00A82DF4" w:rsidRPr="00A82DF4" w:rsidRDefault="00A82DF4" w:rsidP="00A82DF4">
            <w:pPr>
              <w:tabs>
                <w:tab w:val="left" w:pos="6480"/>
              </w:tabs>
              <w:spacing w:after="0" w:line="240" w:lineRule="auto"/>
              <w:jc w:val="center"/>
              <w:rPr>
                <w:rFonts w:ascii="Times New Roman" w:eastAsia="Calibri" w:hAnsi="Times New Roman" w:cs="Times New Roman"/>
                <w:b/>
                <w:i/>
                <w:sz w:val="24"/>
                <w:szCs w:val="24"/>
                <w:lang w:val="uk-UA"/>
              </w:rPr>
            </w:pPr>
            <w:r>
              <w:rPr>
                <w:rFonts w:ascii="Times New Roman" w:eastAsia="Calibri" w:hAnsi="Times New Roman" w:cs="Times New Roman"/>
                <w:b/>
                <w:i/>
                <w:sz w:val="24"/>
                <w:szCs w:val="24"/>
                <w:lang w:val="uk-UA"/>
              </w:rPr>
              <w:t>5</w:t>
            </w:r>
          </w:p>
        </w:tc>
      </w:tr>
      <w:tr w:rsidR="00A82DF4" w:rsidRPr="001E5457" w:rsidTr="00A82DF4">
        <w:trPr>
          <w:trHeight w:val="329"/>
        </w:trPr>
        <w:tc>
          <w:tcPr>
            <w:tcW w:w="568" w:type="dxa"/>
            <w:tcBorders>
              <w:top w:val="single" w:sz="4" w:space="0" w:color="auto"/>
              <w:left w:val="single" w:sz="4" w:space="0" w:color="auto"/>
              <w:bottom w:val="single" w:sz="4" w:space="0" w:color="auto"/>
              <w:right w:val="single" w:sz="4" w:space="0" w:color="auto"/>
            </w:tcBorders>
          </w:tcPr>
          <w:p w:rsidR="00A82DF4" w:rsidRDefault="00A82DF4" w:rsidP="007B157E">
            <w:pPr>
              <w:tabs>
                <w:tab w:val="left" w:pos="6480"/>
              </w:tabs>
              <w:spacing w:after="0" w:line="240" w:lineRule="auto"/>
              <w:jc w:val="center"/>
              <w:rPr>
                <w:rFonts w:ascii="Times New Roman" w:eastAsia="Times New Roman" w:hAnsi="Times New Roman" w:cs="Times New Roman"/>
                <w:sz w:val="24"/>
                <w:szCs w:val="24"/>
                <w:lang w:val="uk-UA" w:eastAsia="ru-RU"/>
              </w:rPr>
            </w:pPr>
          </w:p>
        </w:tc>
        <w:tc>
          <w:tcPr>
            <w:tcW w:w="1559" w:type="dxa"/>
            <w:tcBorders>
              <w:top w:val="single" w:sz="4" w:space="0" w:color="auto"/>
              <w:left w:val="single" w:sz="4" w:space="0" w:color="auto"/>
              <w:bottom w:val="single" w:sz="4" w:space="0" w:color="auto"/>
              <w:right w:val="single" w:sz="4" w:space="0" w:color="auto"/>
            </w:tcBorders>
          </w:tcPr>
          <w:p w:rsidR="00A82DF4" w:rsidRDefault="00A82DF4" w:rsidP="006911DA">
            <w:pPr>
              <w:tabs>
                <w:tab w:val="left" w:pos="6480"/>
              </w:tabs>
              <w:spacing w:after="0" w:line="240" w:lineRule="auto"/>
              <w:ind w:right="-108"/>
              <w:rPr>
                <w:rFonts w:ascii="Times New Roman" w:eastAsia="Times New Roman" w:hAnsi="Times New Roman"/>
                <w:color w:val="000000" w:themeColor="text1"/>
                <w:sz w:val="24"/>
                <w:szCs w:val="24"/>
                <w:lang w:val="uk-UA" w:eastAsia="ru-RU"/>
              </w:rPr>
            </w:pPr>
          </w:p>
        </w:tc>
        <w:tc>
          <w:tcPr>
            <w:tcW w:w="1843" w:type="dxa"/>
            <w:tcBorders>
              <w:top w:val="single" w:sz="4" w:space="0" w:color="auto"/>
              <w:left w:val="single" w:sz="4" w:space="0" w:color="auto"/>
              <w:bottom w:val="single" w:sz="4" w:space="0" w:color="auto"/>
              <w:right w:val="single" w:sz="4" w:space="0" w:color="auto"/>
            </w:tcBorders>
          </w:tcPr>
          <w:p w:rsidR="00A82DF4" w:rsidRDefault="00A82DF4" w:rsidP="00261E3F">
            <w:pPr>
              <w:tabs>
                <w:tab w:val="left" w:pos="6480"/>
              </w:tabs>
              <w:spacing w:after="0" w:line="240" w:lineRule="auto"/>
              <w:ind w:right="-77"/>
              <w:rPr>
                <w:rFonts w:ascii="Times New Roman" w:eastAsia="Times New Roman" w:hAnsi="Times New Roman"/>
                <w:color w:val="000000" w:themeColor="text1"/>
                <w:sz w:val="24"/>
                <w:szCs w:val="24"/>
                <w:lang w:val="uk-UA" w:eastAsia="ru-RU"/>
              </w:rPr>
            </w:pPr>
          </w:p>
        </w:tc>
        <w:tc>
          <w:tcPr>
            <w:tcW w:w="1559" w:type="dxa"/>
            <w:tcBorders>
              <w:top w:val="single" w:sz="4" w:space="0" w:color="auto"/>
              <w:left w:val="single" w:sz="4" w:space="0" w:color="auto"/>
              <w:bottom w:val="single" w:sz="4" w:space="0" w:color="auto"/>
              <w:right w:val="single" w:sz="4" w:space="0" w:color="auto"/>
            </w:tcBorders>
          </w:tcPr>
          <w:p w:rsidR="00A82DF4" w:rsidRDefault="00A82DF4" w:rsidP="00862013">
            <w:pPr>
              <w:tabs>
                <w:tab w:val="left" w:pos="6480"/>
              </w:tabs>
              <w:spacing w:after="0" w:line="240" w:lineRule="auto"/>
              <w:ind w:right="-108"/>
              <w:rPr>
                <w:rFonts w:ascii="Times New Roman" w:hAnsi="Times New Roman" w:cs="Times New Roman"/>
                <w:sz w:val="24"/>
                <w:szCs w:val="24"/>
                <w:lang w:val="uk-UA"/>
              </w:rPr>
            </w:pPr>
          </w:p>
        </w:tc>
        <w:tc>
          <w:tcPr>
            <w:tcW w:w="9639" w:type="dxa"/>
            <w:tcBorders>
              <w:top w:val="single" w:sz="4" w:space="0" w:color="auto"/>
              <w:left w:val="single" w:sz="4" w:space="0" w:color="auto"/>
              <w:bottom w:val="single" w:sz="4" w:space="0" w:color="auto"/>
              <w:right w:val="single" w:sz="4" w:space="0" w:color="auto"/>
            </w:tcBorders>
          </w:tcPr>
          <w:p w:rsidR="00384B2A" w:rsidRDefault="00384B2A" w:rsidP="00A82DF4">
            <w:pPr>
              <w:tabs>
                <w:tab w:val="left" w:pos="6480"/>
              </w:tabs>
              <w:spacing w:after="0" w:line="240" w:lineRule="auto"/>
              <w:jc w:val="both"/>
              <w:rPr>
                <w:rFonts w:ascii="Times New Roman" w:eastAsia="Calibri" w:hAnsi="Times New Roman" w:cs="Times New Roman"/>
                <w:sz w:val="24"/>
                <w:szCs w:val="24"/>
                <w:lang w:val="uk-UA"/>
              </w:rPr>
            </w:pPr>
            <w:r w:rsidRPr="0097212D">
              <w:rPr>
                <w:rFonts w:ascii="Times New Roman" w:eastAsia="Calibri" w:hAnsi="Times New Roman" w:cs="Times New Roman"/>
                <w:sz w:val="24"/>
                <w:szCs w:val="24"/>
                <w:lang w:val="uk-UA"/>
              </w:rPr>
              <w:t>державної або комунальної власності у власність чи користування фізичним та</w:t>
            </w:r>
            <w:r>
              <w:rPr>
                <w:rFonts w:ascii="Times New Roman" w:eastAsia="Calibri" w:hAnsi="Times New Roman" w:cs="Times New Roman"/>
                <w:sz w:val="24"/>
                <w:szCs w:val="24"/>
                <w:lang w:val="uk-UA"/>
              </w:rPr>
              <w:t xml:space="preserve"> ю</w:t>
            </w:r>
            <w:r w:rsidRPr="0097212D">
              <w:rPr>
                <w:rFonts w:ascii="Times New Roman" w:eastAsia="Calibri" w:hAnsi="Times New Roman" w:cs="Times New Roman"/>
                <w:sz w:val="24"/>
                <w:szCs w:val="24"/>
                <w:lang w:val="uk-UA"/>
              </w:rPr>
              <w:t>ридичним</w:t>
            </w:r>
          </w:p>
          <w:p w:rsidR="00A82DF4" w:rsidRDefault="00A82DF4" w:rsidP="00A82DF4">
            <w:pPr>
              <w:tabs>
                <w:tab w:val="left" w:pos="6480"/>
              </w:tabs>
              <w:spacing w:after="0" w:line="240" w:lineRule="auto"/>
              <w:jc w:val="both"/>
              <w:rPr>
                <w:rFonts w:ascii="Times New Roman" w:eastAsia="Calibri" w:hAnsi="Times New Roman" w:cs="Times New Roman"/>
                <w:sz w:val="24"/>
                <w:szCs w:val="24"/>
                <w:lang w:val="uk-UA"/>
              </w:rPr>
            </w:pPr>
            <w:r w:rsidRPr="0097212D">
              <w:rPr>
                <w:rFonts w:ascii="Times New Roman" w:eastAsia="Calibri" w:hAnsi="Times New Roman" w:cs="Times New Roman"/>
                <w:sz w:val="24"/>
                <w:szCs w:val="24"/>
                <w:lang w:val="uk-UA"/>
              </w:rPr>
              <w:t>особам для містобудівних потреб забороняється</w:t>
            </w:r>
            <w:r>
              <w:rPr>
                <w:rFonts w:ascii="Times New Roman" w:eastAsia="Calibri" w:hAnsi="Times New Roman" w:cs="Times New Roman"/>
                <w:sz w:val="24"/>
                <w:szCs w:val="24"/>
                <w:lang w:val="uk-UA"/>
              </w:rPr>
              <w:t>.</w:t>
            </w:r>
          </w:p>
          <w:p w:rsidR="00A82DF4" w:rsidRPr="00CD1F81" w:rsidRDefault="00A82DF4" w:rsidP="00A82DF4">
            <w:pPr>
              <w:tabs>
                <w:tab w:val="left" w:pos="6480"/>
              </w:tabs>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4. </w:t>
            </w:r>
            <w:r w:rsidR="0008003F" w:rsidRPr="0008003F">
              <w:rPr>
                <w:rFonts w:ascii="Times New Roman" w:eastAsia="Calibri" w:hAnsi="Times New Roman" w:cs="Times New Roman"/>
                <w:sz w:val="24"/>
                <w:szCs w:val="24"/>
                <w:lang w:val="uk-UA"/>
              </w:rPr>
              <w:t xml:space="preserve">З наданих матеріалів неможливо </w:t>
            </w:r>
            <w:r w:rsidR="00384B2A" w:rsidRPr="00384B2A">
              <w:rPr>
                <w:rFonts w:ascii="Times New Roman" w:eastAsia="Calibri" w:hAnsi="Times New Roman" w:cs="Times New Roman"/>
                <w:sz w:val="24"/>
                <w:szCs w:val="24"/>
                <w:lang w:val="uk-UA"/>
              </w:rPr>
              <w:t xml:space="preserve">встановити виконання вимог </w:t>
            </w:r>
            <w:r w:rsidRPr="00BE1D5B">
              <w:rPr>
                <w:rFonts w:ascii="Times New Roman" w:eastAsia="Calibri" w:hAnsi="Times New Roman" w:cs="Times New Roman"/>
                <w:sz w:val="24"/>
                <w:szCs w:val="24"/>
                <w:lang w:val="uk-UA"/>
              </w:rPr>
              <w:t>ст. 11 Закону</w:t>
            </w:r>
            <w:r>
              <w:rPr>
                <w:rFonts w:ascii="Times New Roman" w:eastAsia="Calibri" w:hAnsi="Times New Roman" w:cs="Times New Roman"/>
                <w:sz w:val="24"/>
                <w:szCs w:val="24"/>
                <w:lang w:val="uk-UA"/>
              </w:rPr>
              <w:t xml:space="preserve"> України «Про будівельні норми»</w:t>
            </w:r>
          </w:p>
        </w:tc>
      </w:tr>
      <w:tr w:rsidR="00A82DF4" w:rsidRPr="001E5457" w:rsidTr="007C3E6C">
        <w:trPr>
          <w:trHeight w:val="3312"/>
        </w:trPr>
        <w:tc>
          <w:tcPr>
            <w:tcW w:w="568" w:type="dxa"/>
            <w:tcBorders>
              <w:top w:val="single" w:sz="4" w:space="0" w:color="auto"/>
              <w:left w:val="single" w:sz="4" w:space="0" w:color="auto"/>
              <w:right w:val="single" w:sz="4" w:space="0" w:color="auto"/>
            </w:tcBorders>
          </w:tcPr>
          <w:p w:rsidR="00A82DF4" w:rsidRDefault="00A82DF4" w:rsidP="007B157E">
            <w:pPr>
              <w:tabs>
                <w:tab w:val="left" w:pos="6480"/>
              </w:tabs>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10</w:t>
            </w:r>
          </w:p>
        </w:tc>
        <w:tc>
          <w:tcPr>
            <w:tcW w:w="1559" w:type="dxa"/>
            <w:tcBorders>
              <w:top w:val="single" w:sz="4" w:space="0" w:color="auto"/>
              <w:left w:val="single" w:sz="4" w:space="0" w:color="auto"/>
              <w:right w:val="single" w:sz="4" w:space="0" w:color="auto"/>
            </w:tcBorders>
          </w:tcPr>
          <w:p w:rsidR="00A82DF4" w:rsidRDefault="00A82DF4" w:rsidP="006911DA">
            <w:pPr>
              <w:tabs>
                <w:tab w:val="left" w:pos="6480"/>
              </w:tabs>
              <w:spacing w:after="0" w:line="240" w:lineRule="auto"/>
              <w:ind w:right="-108"/>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 xml:space="preserve">Громадянин </w:t>
            </w:r>
            <w:proofErr w:type="spellStart"/>
            <w:r>
              <w:rPr>
                <w:rFonts w:ascii="Times New Roman" w:eastAsia="Times New Roman" w:hAnsi="Times New Roman"/>
                <w:color w:val="000000" w:themeColor="text1"/>
                <w:sz w:val="24"/>
                <w:szCs w:val="24"/>
                <w:lang w:val="uk-UA" w:eastAsia="ru-RU"/>
              </w:rPr>
              <w:t>Булгакін</w:t>
            </w:r>
            <w:proofErr w:type="spellEnd"/>
            <w:r>
              <w:rPr>
                <w:rFonts w:ascii="Times New Roman" w:eastAsia="Times New Roman" w:hAnsi="Times New Roman"/>
                <w:color w:val="000000" w:themeColor="text1"/>
                <w:sz w:val="24"/>
                <w:szCs w:val="24"/>
                <w:lang w:val="uk-UA" w:eastAsia="ru-RU"/>
              </w:rPr>
              <w:t xml:space="preserve"> Станіслав Андрійович</w:t>
            </w:r>
          </w:p>
        </w:tc>
        <w:tc>
          <w:tcPr>
            <w:tcW w:w="1843" w:type="dxa"/>
            <w:tcBorders>
              <w:top w:val="single" w:sz="4" w:space="0" w:color="auto"/>
              <w:left w:val="single" w:sz="4" w:space="0" w:color="auto"/>
              <w:right w:val="single" w:sz="4" w:space="0" w:color="auto"/>
            </w:tcBorders>
          </w:tcPr>
          <w:p w:rsidR="00A82DF4" w:rsidRDefault="00A82DF4" w:rsidP="00261E3F">
            <w:pPr>
              <w:tabs>
                <w:tab w:val="left" w:pos="6480"/>
              </w:tabs>
              <w:spacing w:after="0" w:line="240" w:lineRule="auto"/>
              <w:ind w:right="-77"/>
              <w:rPr>
                <w:rFonts w:ascii="Times New Roman" w:eastAsia="Times New Roman" w:hAnsi="Times New Roman"/>
                <w:color w:val="000000" w:themeColor="text1"/>
                <w:sz w:val="24"/>
                <w:szCs w:val="24"/>
                <w:lang w:val="uk-UA" w:eastAsia="ru-RU"/>
              </w:rPr>
            </w:pPr>
            <w:r>
              <w:rPr>
                <w:rFonts w:ascii="Times New Roman" w:eastAsia="Times New Roman" w:hAnsi="Times New Roman"/>
                <w:color w:val="000000" w:themeColor="text1"/>
                <w:sz w:val="24"/>
                <w:szCs w:val="24"/>
                <w:lang w:val="uk-UA" w:eastAsia="ru-RU"/>
              </w:rPr>
              <w:t>Розміщення гаража</w:t>
            </w:r>
          </w:p>
        </w:tc>
        <w:tc>
          <w:tcPr>
            <w:tcW w:w="1559" w:type="dxa"/>
            <w:tcBorders>
              <w:top w:val="single" w:sz="4" w:space="0" w:color="auto"/>
              <w:left w:val="single" w:sz="4" w:space="0" w:color="auto"/>
              <w:right w:val="single" w:sz="4" w:space="0" w:color="auto"/>
            </w:tcBorders>
          </w:tcPr>
          <w:p w:rsidR="00A82DF4" w:rsidRDefault="00A82DF4" w:rsidP="00862013">
            <w:pPr>
              <w:tabs>
                <w:tab w:val="left" w:pos="6480"/>
              </w:tabs>
              <w:spacing w:after="0" w:line="240" w:lineRule="auto"/>
              <w:ind w:right="-108"/>
              <w:rPr>
                <w:rFonts w:ascii="Times New Roman" w:hAnsi="Times New Roman" w:cs="Times New Roman"/>
                <w:sz w:val="24"/>
                <w:szCs w:val="24"/>
                <w:lang w:val="uk-UA"/>
              </w:rPr>
            </w:pPr>
            <w:r>
              <w:rPr>
                <w:rFonts w:ascii="Times New Roman" w:hAnsi="Times New Roman" w:cs="Times New Roman"/>
                <w:sz w:val="24"/>
                <w:szCs w:val="24"/>
                <w:lang w:val="uk-UA"/>
              </w:rPr>
              <w:t xml:space="preserve">вул. </w:t>
            </w:r>
            <w:proofErr w:type="spellStart"/>
            <w:r>
              <w:rPr>
                <w:rFonts w:ascii="Times New Roman" w:hAnsi="Times New Roman" w:cs="Times New Roman"/>
                <w:sz w:val="24"/>
                <w:szCs w:val="24"/>
                <w:lang w:val="uk-UA"/>
              </w:rPr>
              <w:t>Джамбу</w:t>
            </w:r>
            <w:proofErr w:type="spellEnd"/>
            <w:r>
              <w:rPr>
                <w:rFonts w:ascii="Times New Roman" w:hAnsi="Times New Roman" w:cs="Times New Roman"/>
                <w:sz w:val="24"/>
                <w:szCs w:val="24"/>
                <w:lang w:val="uk-UA"/>
              </w:rPr>
              <w:t xml:space="preserve">-ла, гараж 309 у </w:t>
            </w:r>
            <w:proofErr w:type="spellStart"/>
            <w:r>
              <w:rPr>
                <w:rFonts w:ascii="Times New Roman" w:hAnsi="Times New Roman" w:cs="Times New Roman"/>
                <w:sz w:val="24"/>
                <w:szCs w:val="24"/>
                <w:lang w:val="uk-UA"/>
              </w:rPr>
              <w:t>Саксаган-ському</w:t>
            </w:r>
            <w:proofErr w:type="spellEnd"/>
            <w:r>
              <w:rPr>
                <w:rFonts w:ascii="Times New Roman" w:hAnsi="Times New Roman" w:cs="Times New Roman"/>
                <w:sz w:val="24"/>
                <w:szCs w:val="24"/>
                <w:lang w:val="uk-UA"/>
              </w:rPr>
              <w:t xml:space="preserve"> </w:t>
            </w:r>
            <w:proofErr w:type="spellStart"/>
            <w:r>
              <w:rPr>
                <w:rFonts w:ascii="Times New Roman" w:hAnsi="Times New Roman" w:cs="Times New Roman"/>
                <w:sz w:val="24"/>
                <w:szCs w:val="24"/>
                <w:lang w:val="uk-UA"/>
              </w:rPr>
              <w:t>райо</w:t>
            </w:r>
            <w:proofErr w:type="spellEnd"/>
            <w:r>
              <w:rPr>
                <w:rFonts w:ascii="Times New Roman" w:hAnsi="Times New Roman" w:cs="Times New Roman"/>
                <w:sz w:val="24"/>
                <w:szCs w:val="24"/>
                <w:lang w:val="uk-UA"/>
              </w:rPr>
              <w:t>-ні</w:t>
            </w:r>
          </w:p>
        </w:tc>
        <w:tc>
          <w:tcPr>
            <w:tcW w:w="9639" w:type="dxa"/>
            <w:tcBorders>
              <w:top w:val="single" w:sz="4" w:space="0" w:color="auto"/>
              <w:left w:val="single" w:sz="4" w:space="0" w:color="auto"/>
              <w:right w:val="single" w:sz="4" w:space="0" w:color="auto"/>
            </w:tcBorders>
          </w:tcPr>
          <w:p w:rsidR="00A82DF4" w:rsidRDefault="00A82DF4" w:rsidP="00AD467C">
            <w:pPr>
              <w:tabs>
                <w:tab w:val="left" w:pos="6480"/>
              </w:tabs>
              <w:spacing w:after="0" w:line="240" w:lineRule="auto"/>
              <w:jc w:val="both"/>
              <w:rPr>
                <w:rFonts w:ascii="Times New Roman" w:eastAsia="Calibri" w:hAnsi="Times New Roman" w:cs="Times New Roman"/>
                <w:sz w:val="24"/>
                <w:szCs w:val="24"/>
                <w:lang w:val="uk-UA"/>
              </w:rPr>
            </w:pPr>
            <w:r w:rsidRPr="00CD1F81">
              <w:rPr>
                <w:rFonts w:ascii="Times New Roman" w:eastAsia="Calibri" w:hAnsi="Times New Roman" w:cs="Times New Roman"/>
                <w:sz w:val="24"/>
                <w:szCs w:val="24"/>
                <w:lang w:val="uk-UA"/>
              </w:rPr>
              <w:t xml:space="preserve">1. Відповідно до ст. 118 Земельного кодексу України підставою для відмови в наданні дозволу на розроблення проекту землеустрою щодо відведення земельної ділянки може бути невідповідність місця розташування об'єкта вимогам законів, ухвалених відповідно до них нормативно-правових актів, містобудівної документації. </w:t>
            </w:r>
          </w:p>
          <w:p w:rsidR="00A82DF4" w:rsidRPr="00C13D7C" w:rsidRDefault="00A82DF4" w:rsidP="00AD467C">
            <w:pPr>
              <w:tabs>
                <w:tab w:val="left" w:pos="6480"/>
              </w:tabs>
              <w:spacing w:after="0" w:line="240" w:lineRule="auto"/>
              <w:jc w:val="both"/>
              <w:rPr>
                <w:rFonts w:ascii="Times New Roman" w:eastAsia="Calibri" w:hAnsi="Times New Roman" w:cs="Times New Roman"/>
                <w:sz w:val="24"/>
                <w:szCs w:val="24"/>
                <w:lang w:val="uk-UA"/>
              </w:rPr>
            </w:pPr>
            <w:r w:rsidRPr="00CD1F81">
              <w:rPr>
                <w:rFonts w:ascii="Times New Roman" w:eastAsia="Calibri" w:hAnsi="Times New Roman" w:cs="Times New Roman"/>
                <w:sz w:val="24"/>
                <w:szCs w:val="24"/>
                <w:lang w:val="uk-UA"/>
              </w:rPr>
              <w:t>2. Порушені вимоги Наказу Міністерства аграрної політики та продовольства України від 02 грудня 2016 року №509</w:t>
            </w:r>
            <w:r>
              <w:rPr>
                <w:rFonts w:ascii="Times New Roman" w:eastAsia="Calibri" w:hAnsi="Times New Roman" w:cs="Times New Roman"/>
                <w:sz w:val="24"/>
                <w:szCs w:val="24"/>
                <w:lang w:val="uk-UA"/>
              </w:rPr>
              <w:t xml:space="preserve"> «Про затвердження Порядку вико</w:t>
            </w:r>
            <w:r w:rsidRPr="00CD1F81">
              <w:rPr>
                <w:rFonts w:ascii="Times New Roman" w:eastAsia="Calibri" w:hAnsi="Times New Roman" w:cs="Times New Roman"/>
                <w:sz w:val="24"/>
                <w:szCs w:val="24"/>
                <w:lang w:val="uk-UA"/>
              </w:rPr>
              <w:t xml:space="preserve">ристання Державної </w:t>
            </w:r>
            <w:proofErr w:type="spellStart"/>
            <w:r w:rsidRPr="00CD1F81">
              <w:rPr>
                <w:rFonts w:ascii="Times New Roman" w:eastAsia="Calibri" w:hAnsi="Times New Roman" w:cs="Times New Roman"/>
                <w:sz w:val="24"/>
                <w:szCs w:val="24"/>
                <w:lang w:val="uk-UA"/>
              </w:rPr>
              <w:t>геоде</w:t>
            </w:r>
            <w:proofErr w:type="spellEnd"/>
            <w:r>
              <w:rPr>
                <w:rFonts w:ascii="Times New Roman" w:eastAsia="Calibri" w:hAnsi="Times New Roman" w:cs="Times New Roman"/>
                <w:sz w:val="24"/>
                <w:szCs w:val="24"/>
                <w:lang w:val="uk-UA"/>
              </w:rPr>
              <w:t>-</w:t>
            </w:r>
          </w:p>
          <w:p w:rsidR="00A82DF4" w:rsidRPr="00BE1D5B" w:rsidRDefault="00A82DF4" w:rsidP="00C13D7C">
            <w:pPr>
              <w:tabs>
                <w:tab w:val="left" w:pos="6480"/>
              </w:tabs>
              <w:spacing w:after="0" w:line="240" w:lineRule="auto"/>
              <w:jc w:val="both"/>
              <w:rPr>
                <w:rFonts w:ascii="Times New Roman" w:eastAsia="Calibri" w:hAnsi="Times New Roman" w:cs="Times New Roman"/>
                <w:sz w:val="24"/>
                <w:szCs w:val="24"/>
                <w:lang w:val="uk-UA"/>
              </w:rPr>
            </w:pPr>
            <w:r w:rsidRPr="00CD1F81">
              <w:rPr>
                <w:rFonts w:ascii="Times New Roman" w:eastAsia="Calibri" w:hAnsi="Times New Roman" w:cs="Times New Roman"/>
                <w:sz w:val="24"/>
                <w:szCs w:val="24"/>
                <w:lang w:val="uk-UA"/>
              </w:rPr>
              <w:t>зичної референтної системи координат УСК-2000  при здійсненні робіт із землеустрою».</w:t>
            </w:r>
          </w:p>
          <w:p w:rsidR="00A82DF4" w:rsidRDefault="00A82DF4" w:rsidP="00A35B44">
            <w:pPr>
              <w:tabs>
                <w:tab w:val="left" w:pos="6480"/>
              </w:tabs>
              <w:spacing w:after="0" w:line="240" w:lineRule="auto"/>
              <w:jc w:val="both"/>
              <w:rPr>
                <w:rFonts w:ascii="Times New Roman" w:eastAsia="Calibri" w:hAnsi="Times New Roman" w:cs="Times New Roman"/>
                <w:sz w:val="24"/>
                <w:szCs w:val="24"/>
                <w:lang w:val="uk-UA"/>
              </w:rPr>
            </w:pPr>
            <w:r w:rsidRPr="00CD1F81">
              <w:rPr>
                <w:rFonts w:ascii="Times New Roman" w:eastAsia="Calibri" w:hAnsi="Times New Roman" w:cs="Times New Roman"/>
                <w:sz w:val="24"/>
                <w:szCs w:val="24"/>
                <w:lang w:val="uk-UA"/>
              </w:rPr>
              <w:t>Картографічні матеріали та документи із землеустрою, створені в системах координат СК-42, СК-63 та місцевих системах координат, утворених від них, переводяться в систему координат УСК-2000. Надані матеріали не</w:t>
            </w:r>
            <w:r>
              <w:rPr>
                <w:rFonts w:ascii="Times New Roman" w:eastAsia="Calibri" w:hAnsi="Times New Roman" w:cs="Times New Roman"/>
                <w:sz w:val="24"/>
                <w:szCs w:val="24"/>
                <w:lang w:val="uk-UA"/>
              </w:rPr>
              <w:t xml:space="preserve"> зв’язані із системою координат </w:t>
            </w:r>
            <w:r w:rsidRPr="00CD1F81">
              <w:rPr>
                <w:rFonts w:ascii="Times New Roman" w:eastAsia="Calibri" w:hAnsi="Times New Roman" w:cs="Times New Roman"/>
                <w:sz w:val="24"/>
                <w:szCs w:val="24"/>
                <w:lang w:val="uk-UA"/>
              </w:rPr>
              <w:t>УСК – 2000.</w:t>
            </w:r>
          </w:p>
          <w:p w:rsidR="00A82DF4" w:rsidRPr="00BE1D5B" w:rsidRDefault="00A82DF4" w:rsidP="00CC7499">
            <w:pPr>
              <w:tabs>
                <w:tab w:val="left" w:pos="6480"/>
              </w:tabs>
              <w:spacing w:after="0" w:line="240" w:lineRule="auto"/>
              <w:jc w:val="both"/>
              <w:rPr>
                <w:rFonts w:ascii="Times New Roman" w:eastAsia="Calibri" w:hAnsi="Times New Roman" w:cs="Times New Roman"/>
                <w:sz w:val="24"/>
                <w:szCs w:val="24"/>
                <w:lang w:val="uk-UA"/>
              </w:rPr>
            </w:pPr>
            <w:r>
              <w:rPr>
                <w:rFonts w:ascii="Times New Roman" w:eastAsia="Calibri" w:hAnsi="Times New Roman" w:cs="Times New Roman"/>
                <w:sz w:val="24"/>
                <w:szCs w:val="24"/>
                <w:lang w:val="uk-UA"/>
              </w:rPr>
              <w:t xml:space="preserve">3. Використання об’єкта не за функціональним призначенням, а саме: гараж </w:t>
            </w:r>
            <w:proofErr w:type="spellStart"/>
            <w:r>
              <w:rPr>
                <w:rFonts w:ascii="Times New Roman" w:eastAsia="Calibri" w:hAnsi="Times New Roman" w:cs="Times New Roman"/>
                <w:sz w:val="24"/>
                <w:szCs w:val="24"/>
                <w:lang w:val="uk-UA"/>
              </w:rPr>
              <w:t>використо-вується</w:t>
            </w:r>
            <w:proofErr w:type="spellEnd"/>
            <w:r>
              <w:rPr>
                <w:rFonts w:ascii="Times New Roman" w:eastAsia="Calibri" w:hAnsi="Times New Roman" w:cs="Times New Roman"/>
                <w:sz w:val="24"/>
                <w:szCs w:val="24"/>
                <w:lang w:val="uk-UA"/>
              </w:rPr>
              <w:t xml:space="preserve"> під станцію </w:t>
            </w:r>
            <w:proofErr w:type="spellStart"/>
            <w:r>
              <w:rPr>
                <w:rFonts w:ascii="Times New Roman" w:eastAsia="Calibri" w:hAnsi="Times New Roman" w:cs="Times New Roman"/>
                <w:sz w:val="24"/>
                <w:szCs w:val="24"/>
                <w:lang w:val="uk-UA"/>
              </w:rPr>
              <w:t>шиномонтажа</w:t>
            </w:r>
            <w:proofErr w:type="spellEnd"/>
          </w:p>
        </w:tc>
      </w:tr>
      <w:tr w:rsidR="00AD467C" w:rsidRPr="00AF1B5A" w:rsidTr="0097212D">
        <w:trPr>
          <w:trHeight w:val="867"/>
        </w:trPr>
        <w:tc>
          <w:tcPr>
            <w:tcW w:w="568" w:type="dxa"/>
            <w:tcBorders>
              <w:top w:val="single" w:sz="4" w:space="0" w:color="auto"/>
              <w:left w:val="single" w:sz="4" w:space="0" w:color="auto"/>
              <w:bottom w:val="single" w:sz="4" w:space="0" w:color="auto"/>
              <w:right w:val="single" w:sz="4" w:space="0" w:color="auto"/>
            </w:tcBorders>
          </w:tcPr>
          <w:p w:rsidR="00AD467C" w:rsidRDefault="00AD467C" w:rsidP="00186D4C">
            <w:pPr>
              <w:tabs>
                <w:tab w:val="left" w:pos="6480"/>
              </w:tabs>
              <w:spacing w:after="0" w:line="240" w:lineRule="auto"/>
              <w:jc w:val="center"/>
              <w:rPr>
                <w:rFonts w:ascii="Times New Roman" w:eastAsia="Times New Roman" w:hAnsi="Times New Roman" w:cs="Times New Roman"/>
                <w:sz w:val="24"/>
                <w:szCs w:val="24"/>
                <w:lang w:val="uk-UA" w:eastAsia="ru-RU"/>
              </w:rPr>
            </w:pPr>
            <w:r>
              <w:rPr>
                <w:rFonts w:ascii="Times New Roman" w:eastAsia="Times New Roman" w:hAnsi="Times New Roman" w:cs="Times New Roman"/>
                <w:sz w:val="24"/>
                <w:szCs w:val="24"/>
                <w:lang w:val="uk-UA" w:eastAsia="ru-RU"/>
              </w:rPr>
              <w:t>11</w:t>
            </w:r>
          </w:p>
        </w:tc>
        <w:tc>
          <w:tcPr>
            <w:tcW w:w="1559" w:type="dxa"/>
            <w:tcBorders>
              <w:top w:val="single" w:sz="4" w:space="0" w:color="auto"/>
              <w:left w:val="single" w:sz="4" w:space="0" w:color="auto"/>
              <w:bottom w:val="single" w:sz="4" w:space="0" w:color="auto"/>
              <w:right w:val="single" w:sz="4" w:space="0" w:color="auto"/>
            </w:tcBorders>
          </w:tcPr>
          <w:p w:rsidR="00AD467C" w:rsidRPr="00C13D7C" w:rsidRDefault="00AD467C" w:rsidP="006911DA">
            <w:pPr>
              <w:tabs>
                <w:tab w:val="left" w:pos="6480"/>
              </w:tabs>
              <w:spacing w:after="0" w:line="240" w:lineRule="auto"/>
              <w:ind w:right="-108"/>
              <w:rPr>
                <w:rFonts w:ascii="Times New Roman" w:eastAsia="Times New Roman" w:hAnsi="Times New Roman"/>
                <w:color w:val="000000" w:themeColor="text1"/>
                <w:sz w:val="24"/>
                <w:szCs w:val="24"/>
                <w:lang w:val="uk-UA" w:eastAsia="ru-RU"/>
              </w:rPr>
            </w:pPr>
            <w:r w:rsidRPr="000404FE">
              <w:rPr>
                <w:rFonts w:ascii="Times New Roman" w:eastAsia="Times New Roman" w:hAnsi="Times New Roman"/>
                <w:color w:val="000000" w:themeColor="text1"/>
                <w:sz w:val="24"/>
                <w:szCs w:val="24"/>
                <w:lang w:val="uk-UA" w:eastAsia="ru-RU"/>
              </w:rPr>
              <w:t xml:space="preserve">Громадянин </w:t>
            </w:r>
            <w:proofErr w:type="spellStart"/>
            <w:r w:rsidRPr="000404FE">
              <w:rPr>
                <w:rFonts w:ascii="Times New Roman" w:eastAsia="Times New Roman" w:hAnsi="Times New Roman"/>
                <w:color w:val="000000" w:themeColor="text1"/>
                <w:sz w:val="24"/>
                <w:szCs w:val="24"/>
                <w:lang w:val="uk-UA" w:eastAsia="ru-RU"/>
              </w:rPr>
              <w:t>Булгакін</w:t>
            </w:r>
            <w:proofErr w:type="spellEnd"/>
            <w:r w:rsidRPr="000404FE">
              <w:rPr>
                <w:rFonts w:ascii="Times New Roman" w:eastAsia="Times New Roman" w:hAnsi="Times New Roman"/>
                <w:color w:val="000000" w:themeColor="text1"/>
                <w:sz w:val="24"/>
                <w:szCs w:val="24"/>
                <w:lang w:val="uk-UA" w:eastAsia="ru-RU"/>
              </w:rPr>
              <w:t xml:space="preserve"> Станіслав Андрійович</w:t>
            </w:r>
          </w:p>
        </w:tc>
        <w:tc>
          <w:tcPr>
            <w:tcW w:w="1843" w:type="dxa"/>
            <w:tcBorders>
              <w:top w:val="single" w:sz="4" w:space="0" w:color="auto"/>
              <w:left w:val="single" w:sz="4" w:space="0" w:color="auto"/>
              <w:bottom w:val="single" w:sz="4" w:space="0" w:color="auto"/>
              <w:right w:val="single" w:sz="4" w:space="0" w:color="auto"/>
            </w:tcBorders>
          </w:tcPr>
          <w:p w:rsidR="00AD467C" w:rsidRDefault="00AD467C" w:rsidP="00261E3F">
            <w:pPr>
              <w:tabs>
                <w:tab w:val="left" w:pos="6480"/>
              </w:tabs>
              <w:spacing w:after="0" w:line="240" w:lineRule="auto"/>
              <w:ind w:right="-77"/>
              <w:rPr>
                <w:rFonts w:ascii="Times New Roman" w:eastAsia="Times New Roman" w:hAnsi="Times New Roman"/>
                <w:color w:val="000000" w:themeColor="text1"/>
                <w:sz w:val="24"/>
                <w:szCs w:val="24"/>
                <w:lang w:val="uk-UA" w:eastAsia="ru-RU"/>
              </w:rPr>
            </w:pPr>
            <w:r w:rsidRPr="000404FE">
              <w:rPr>
                <w:rFonts w:ascii="Times New Roman" w:eastAsia="Times New Roman" w:hAnsi="Times New Roman"/>
                <w:color w:val="000000" w:themeColor="text1"/>
                <w:sz w:val="24"/>
                <w:szCs w:val="24"/>
                <w:lang w:val="uk-UA" w:eastAsia="ru-RU"/>
              </w:rPr>
              <w:t>Розміщення гаража</w:t>
            </w:r>
          </w:p>
        </w:tc>
        <w:tc>
          <w:tcPr>
            <w:tcW w:w="1559" w:type="dxa"/>
            <w:tcBorders>
              <w:top w:val="single" w:sz="4" w:space="0" w:color="auto"/>
              <w:left w:val="single" w:sz="4" w:space="0" w:color="auto"/>
              <w:bottom w:val="single" w:sz="4" w:space="0" w:color="auto"/>
              <w:right w:val="single" w:sz="4" w:space="0" w:color="auto"/>
            </w:tcBorders>
          </w:tcPr>
          <w:p w:rsidR="00AD467C" w:rsidRDefault="00AD467C" w:rsidP="00862013">
            <w:pPr>
              <w:tabs>
                <w:tab w:val="left" w:pos="6480"/>
              </w:tabs>
              <w:spacing w:after="0" w:line="240" w:lineRule="auto"/>
              <w:ind w:right="-108"/>
              <w:rPr>
                <w:rFonts w:ascii="Times New Roman" w:hAnsi="Times New Roman" w:cs="Times New Roman"/>
                <w:sz w:val="24"/>
                <w:szCs w:val="24"/>
                <w:lang w:val="uk-UA"/>
              </w:rPr>
            </w:pPr>
            <w:r>
              <w:rPr>
                <w:rFonts w:ascii="Times New Roman" w:hAnsi="Times New Roman" w:cs="Times New Roman"/>
                <w:sz w:val="24"/>
                <w:szCs w:val="24"/>
                <w:lang w:val="uk-UA"/>
              </w:rPr>
              <w:t xml:space="preserve">вул. </w:t>
            </w:r>
            <w:proofErr w:type="spellStart"/>
            <w:r>
              <w:rPr>
                <w:rFonts w:ascii="Times New Roman" w:hAnsi="Times New Roman" w:cs="Times New Roman"/>
                <w:sz w:val="24"/>
                <w:szCs w:val="24"/>
                <w:lang w:val="uk-UA"/>
              </w:rPr>
              <w:t>Джамбу</w:t>
            </w:r>
            <w:proofErr w:type="spellEnd"/>
            <w:r>
              <w:rPr>
                <w:rFonts w:ascii="Times New Roman" w:hAnsi="Times New Roman" w:cs="Times New Roman"/>
                <w:sz w:val="24"/>
                <w:szCs w:val="24"/>
                <w:lang w:val="uk-UA"/>
              </w:rPr>
              <w:t>-ла, гараж 31</w:t>
            </w:r>
            <w:r w:rsidRPr="000404FE">
              <w:rPr>
                <w:rFonts w:ascii="Times New Roman" w:hAnsi="Times New Roman" w:cs="Times New Roman"/>
                <w:sz w:val="24"/>
                <w:szCs w:val="24"/>
                <w:lang w:val="uk-UA"/>
              </w:rPr>
              <w:t xml:space="preserve">0 у </w:t>
            </w:r>
            <w:proofErr w:type="spellStart"/>
            <w:r w:rsidRPr="000404FE">
              <w:rPr>
                <w:rFonts w:ascii="Times New Roman" w:hAnsi="Times New Roman" w:cs="Times New Roman"/>
                <w:sz w:val="24"/>
                <w:szCs w:val="24"/>
                <w:lang w:val="uk-UA"/>
              </w:rPr>
              <w:t>Саксаган-ському</w:t>
            </w:r>
            <w:proofErr w:type="spellEnd"/>
            <w:r w:rsidRPr="000404FE">
              <w:rPr>
                <w:rFonts w:ascii="Times New Roman" w:hAnsi="Times New Roman" w:cs="Times New Roman"/>
                <w:sz w:val="24"/>
                <w:szCs w:val="24"/>
                <w:lang w:val="uk-UA"/>
              </w:rPr>
              <w:t xml:space="preserve"> </w:t>
            </w:r>
            <w:proofErr w:type="spellStart"/>
            <w:r w:rsidRPr="000404FE">
              <w:rPr>
                <w:rFonts w:ascii="Times New Roman" w:hAnsi="Times New Roman" w:cs="Times New Roman"/>
                <w:sz w:val="24"/>
                <w:szCs w:val="24"/>
                <w:lang w:val="uk-UA"/>
              </w:rPr>
              <w:t>райо</w:t>
            </w:r>
            <w:proofErr w:type="spellEnd"/>
            <w:r w:rsidRPr="000404FE">
              <w:rPr>
                <w:rFonts w:ascii="Times New Roman" w:hAnsi="Times New Roman" w:cs="Times New Roman"/>
                <w:sz w:val="24"/>
                <w:szCs w:val="24"/>
                <w:lang w:val="uk-UA"/>
              </w:rPr>
              <w:t>-ні</w:t>
            </w:r>
          </w:p>
        </w:tc>
        <w:tc>
          <w:tcPr>
            <w:tcW w:w="9639" w:type="dxa"/>
            <w:tcBorders>
              <w:top w:val="single" w:sz="4" w:space="0" w:color="auto"/>
              <w:left w:val="single" w:sz="4" w:space="0" w:color="auto"/>
              <w:bottom w:val="single" w:sz="4" w:space="0" w:color="auto"/>
              <w:right w:val="single" w:sz="4" w:space="0" w:color="auto"/>
            </w:tcBorders>
          </w:tcPr>
          <w:p w:rsidR="00AD467C" w:rsidRPr="000404FE" w:rsidRDefault="00AD467C" w:rsidP="000404FE">
            <w:pPr>
              <w:tabs>
                <w:tab w:val="left" w:pos="6480"/>
              </w:tabs>
              <w:spacing w:after="0" w:line="240" w:lineRule="auto"/>
              <w:jc w:val="both"/>
              <w:rPr>
                <w:rFonts w:ascii="Times New Roman" w:eastAsia="Calibri" w:hAnsi="Times New Roman" w:cs="Times New Roman"/>
                <w:sz w:val="24"/>
                <w:szCs w:val="24"/>
                <w:lang w:val="uk-UA"/>
              </w:rPr>
            </w:pPr>
            <w:r w:rsidRPr="000404FE">
              <w:rPr>
                <w:rFonts w:ascii="Times New Roman" w:eastAsia="Calibri" w:hAnsi="Times New Roman" w:cs="Times New Roman"/>
                <w:sz w:val="24"/>
                <w:szCs w:val="24"/>
                <w:lang w:val="uk-UA"/>
              </w:rPr>
              <w:t xml:space="preserve">1. Відповідно до ст. 118 Земельного кодексу України підставою для відмови в наданні дозволу на розроблення проекту землеустрою щодо відведення земельної ділянки може бути невідповідність місця розташування об'єкта вимогам законів, ухвалених відповідно до них нормативно-правових актів, містобудівної документації. </w:t>
            </w:r>
          </w:p>
          <w:p w:rsidR="00AD467C" w:rsidRPr="000404FE" w:rsidRDefault="00AD467C" w:rsidP="000404FE">
            <w:pPr>
              <w:tabs>
                <w:tab w:val="left" w:pos="6480"/>
              </w:tabs>
              <w:spacing w:after="0" w:line="240" w:lineRule="auto"/>
              <w:jc w:val="both"/>
              <w:rPr>
                <w:rFonts w:ascii="Times New Roman" w:eastAsia="Calibri" w:hAnsi="Times New Roman" w:cs="Times New Roman"/>
                <w:sz w:val="24"/>
                <w:szCs w:val="24"/>
                <w:lang w:val="uk-UA"/>
              </w:rPr>
            </w:pPr>
            <w:r w:rsidRPr="000404FE">
              <w:rPr>
                <w:rFonts w:ascii="Times New Roman" w:eastAsia="Calibri" w:hAnsi="Times New Roman" w:cs="Times New Roman"/>
                <w:sz w:val="24"/>
                <w:szCs w:val="24"/>
                <w:lang w:val="uk-UA"/>
              </w:rPr>
              <w:t xml:space="preserve">2. Порушені вимоги Наказу Міністерства аграрної політики та продовольства України від 02 грудня 2016 року №509 «Про затвердження Порядку використання Державної </w:t>
            </w:r>
            <w:proofErr w:type="spellStart"/>
            <w:r w:rsidRPr="000404FE">
              <w:rPr>
                <w:rFonts w:ascii="Times New Roman" w:eastAsia="Calibri" w:hAnsi="Times New Roman" w:cs="Times New Roman"/>
                <w:sz w:val="24"/>
                <w:szCs w:val="24"/>
                <w:lang w:val="uk-UA"/>
              </w:rPr>
              <w:t>геоде</w:t>
            </w:r>
            <w:proofErr w:type="spellEnd"/>
            <w:r>
              <w:rPr>
                <w:rFonts w:ascii="Times New Roman" w:eastAsia="Calibri" w:hAnsi="Times New Roman" w:cs="Times New Roman"/>
                <w:sz w:val="24"/>
                <w:szCs w:val="24"/>
                <w:lang w:val="uk-UA"/>
              </w:rPr>
              <w:t>-</w:t>
            </w:r>
            <w:r w:rsidRPr="000404FE">
              <w:rPr>
                <w:rFonts w:ascii="Times New Roman" w:eastAsia="Calibri" w:hAnsi="Times New Roman" w:cs="Times New Roman"/>
                <w:sz w:val="24"/>
                <w:szCs w:val="24"/>
                <w:lang w:val="uk-UA"/>
              </w:rPr>
              <w:t>зичної референтної системи координат УСК-2000  при здійсненні робіт із землеустрою». Картографічні матеріали та документи із землеустрою, створені в системах координат СК-42, СК-63 та місцевих системах координат, утворених від них, переводяться в систему координат УСК-2000. Надані матеріали не зв’язані із системою координат УСК – 2000.</w:t>
            </w:r>
          </w:p>
          <w:p w:rsidR="00AD467C" w:rsidRPr="00C13D7C" w:rsidRDefault="00AD467C" w:rsidP="00D21A4A">
            <w:pPr>
              <w:tabs>
                <w:tab w:val="left" w:pos="6480"/>
              </w:tabs>
              <w:spacing w:after="0" w:line="240" w:lineRule="auto"/>
              <w:jc w:val="both"/>
              <w:rPr>
                <w:rFonts w:ascii="Times New Roman" w:eastAsia="Calibri" w:hAnsi="Times New Roman" w:cs="Times New Roman"/>
                <w:sz w:val="24"/>
                <w:szCs w:val="24"/>
                <w:lang w:val="uk-UA"/>
              </w:rPr>
            </w:pPr>
            <w:r w:rsidRPr="000404FE">
              <w:rPr>
                <w:rFonts w:ascii="Times New Roman" w:eastAsia="Calibri" w:hAnsi="Times New Roman" w:cs="Times New Roman"/>
                <w:sz w:val="24"/>
                <w:szCs w:val="24"/>
                <w:lang w:val="uk-UA"/>
              </w:rPr>
              <w:t xml:space="preserve">3. </w:t>
            </w:r>
            <w:r w:rsidRPr="00D21A4A">
              <w:rPr>
                <w:rFonts w:ascii="Times New Roman" w:eastAsia="Calibri" w:hAnsi="Times New Roman" w:cs="Times New Roman"/>
                <w:sz w:val="24"/>
                <w:szCs w:val="24"/>
                <w:lang w:val="uk-UA"/>
              </w:rPr>
              <w:t xml:space="preserve">Використання об’єкта не за функціональним призначенням, а саме: гараж </w:t>
            </w:r>
            <w:proofErr w:type="spellStart"/>
            <w:r w:rsidRPr="00D21A4A">
              <w:rPr>
                <w:rFonts w:ascii="Times New Roman" w:eastAsia="Calibri" w:hAnsi="Times New Roman" w:cs="Times New Roman"/>
                <w:sz w:val="24"/>
                <w:szCs w:val="24"/>
                <w:lang w:val="uk-UA"/>
              </w:rPr>
              <w:t>використо</w:t>
            </w:r>
            <w:r>
              <w:rPr>
                <w:rFonts w:ascii="Times New Roman" w:eastAsia="Calibri" w:hAnsi="Times New Roman" w:cs="Times New Roman"/>
                <w:sz w:val="24"/>
                <w:szCs w:val="24"/>
                <w:lang w:val="uk-UA"/>
              </w:rPr>
              <w:t>-</w:t>
            </w:r>
            <w:r w:rsidRPr="00D21A4A">
              <w:rPr>
                <w:rFonts w:ascii="Times New Roman" w:eastAsia="Calibri" w:hAnsi="Times New Roman" w:cs="Times New Roman"/>
                <w:sz w:val="24"/>
                <w:szCs w:val="24"/>
                <w:lang w:val="uk-UA"/>
              </w:rPr>
              <w:t>вується</w:t>
            </w:r>
            <w:proofErr w:type="spellEnd"/>
            <w:r w:rsidRPr="00D21A4A">
              <w:rPr>
                <w:rFonts w:ascii="Times New Roman" w:eastAsia="Calibri" w:hAnsi="Times New Roman" w:cs="Times New Roman"/>
                <w:sz w:val="24"/>
                <w:szCs w:val="24"/>
                <w:lang w:val="uk-UA"/>
              </w:rPr>
              <w:t xml:space="preserve"> під станцію </w:t>
            </w:r>
            <w:proofErr w:type="spellStart"/>
            <w:r w:rsidRPr="00D21A4A">
              <w:rPr>
                <w:rFonts w:ascii="Times New Roman" w:eastAsia="Calibri" w:hAnsi="Times New Roman" w:cs="Times New Roman"/>
                <w:sz w:val="24"/>
                <w:szCs w:val="24"/>
                <w:lang w:val="uk-UA"/>
              </w:rPr>
              <w:t>шиномонтажа</w:t>
            </w:r>
            <w:proofErr w:type="spellEnd"/>
          </w:p>
        </w:tc>
      </w:tr>
    </w:tbl>
    <w:p w:rsidR="00C66F3A" w:rsidRDefault="00A52652" w:rsidP="00D17090">
      <w:pPr>
        <w:tabs>
          <w:tab w:val="left" w:pos="6480"/>
          <w:tab w:val="left" w:pos="7088"/>
          <w:tab w:val="left" w:pos="9923"/>
        </w:tabs>
        <w:spacing w:after="0" w:line="240" w:lineRule="auto"/>
        <w:ind w:left="-142"/>
        <w:rPr>
          <w:rFonts w:ascii="Times New Roman" w:eastAsia="Times New Roman" w:hAnsi="Times New Roman" w:cs="Times New Roman"/>
          <w:b/>
          <w:i/>
          <w:sz w:val="28"/>
          <w:szCs w:val="28"/>
          <w:lang w:val="uk-UA" w:eastAsia="ru-RU"/>
        </w:rPr>
      </w:pPr>
      <w:r>
        <w:rPr>
          <w:rFonts w:ascii="Times New Roman" w:eastAsia="Times New Roman" w:hAnsi="Times New Roman" w:cs="Times New Roman"/>
          <w:b/>
          <w:i/>
          <w:sz w:val="28"/>
          <w:szCs w:val="28"/>
          <w:lang w:val="uk-UA" w:eastAsia="ru-RU"/>
        </w:rPr>
        <w:t xml:space="preserve"> </w:t>
      </w:r>
    </w:p>
    <w:p w:rsidR="009966AE" w:rsidRDefault="009966AE" w:rsidP="00D17090">
      <w:pPr>
        <w:tabs>
          <w:tab w:val="left" w:pos="6480"/>
          <w:tab w:val="left" w:pos="7088"/>
          <w:tab w:val="left" w:pos="9923"/>
        </w:tabs>
        <w:spacing w:after="0" w:line="240" w:lineRule="auto"/>
        <w:ind w:left="-142"/>
        <w:rPr>
          <w:rFonts w:ascii="Times New Roman" w:eastAsia="Times New Roman" w:hAnsi="Times New Roman" w:cs="Times New Roman"/>
          <w:b/>
          <w:i/>
          <w:sz w:val="28"/>
          <w:szCs w:val="28"/>
          <w:lang w:val="uk-UA" w:eastAsia="ru-RU"/>
        </w:rPr>
      </w:pPr>
    </w:p>
    <w:p w:rsidR="009966AE" w:rsidRDefault="009966AE" w:rsidP="00D17090">
      <w:pPr>
        <w:tabs>
          <w:tab w:val="left" w:pos="6480"/>
          <w:tab w:val="left" w:pos="7088"/>
          <w:tab w:val="left" w:pos="9923"/>
        </w:tabs>
        <w:spacing w:after="0" w:line="240" w:lineRule="auto"/>
        <w:ind w:left="-142"/>
        <w:rPr>
          <w:rFonts w:ascii="Times New Roman" w:eastAsia="Times New Roman" w:hAnsi="Times New Roman" w:cs="Times New Roman"/>
          <w:b/>
          <w:i/>
          <w:sz w:val="28"/>
          <w:szCs w:val="28"/>
          <w:lang w:val="uk-UA" w:eastAsia="ru-RU"/>
        </w:rPr>
      </w:pPr>
    </w:p>
    <w:p w:rsidR="00890349" w:rsidRDefault="00907CAD" w:rsidP="00BC2987">
      <w:pPr>
        <w:tabs>
          <w:tab w:val="left" w:pos="6480"/>
          <w:tab w:val="left" w:pos="7088"/>
          <w:tab w:val="left" w:pos="9923"/>
        </w:tabs>
        <w:spacing w:after="0" w:line="240" w:lineRule="auto"/>
        <w:rPr>
          <w:rFonts w:ascii="Times New Roman" w:eastAsia="Times New Roman" w:hAnsi="Times New Roman" w:cs="Times New Roman"/>
          <w:b/>
          <w:i/>
          <w:sz w:val="28"/>
          <w:szCs w:val="28"/>
          <w:lang w:val="uk-UA" w:eastAsia="ru-RU"/>
        </w:rPr>
      </w:pPr>
      <w:r>
        <w:rPr>
          <w:rFonts w:ascii="Times New Roman" w:eastAsia="Times New Roman" w:hAnsi="Times New Roman" w:cs="Times New Roman"/>
          <w:b/>
          <w:i/>
          <w:sz w:val="28"/>
          <w:szCs w:val="28"/>
          <w:lang w:val="uk-UA" w:eastAsia="ru-RU"/>
        </w:rPr>
        <w:t xml:space="preserve"> </w:t>
      </w:r>
    </w:p>
    <w:p w:rsidR="005A407B" w:rsidRDefault="002F4131" w:rsidP="00BC2987">
      <w:pPr>
        <w:tabs>
          <w:tab w:val="left" w:pos="6480"/>
          <w:tab w:val="left" w:pos="7088"/>
          <w:tab w:val="left" w:pos="9923"/>
        </w:tabs>
        <w:spacing w:after="0" w:line="240" w:lineRule="auto"/>
        <w:rPr>
          <w:lang w:val="uk-UA"/>
        </w:rPr>
      </w:pPr>
      <w:r>
        <w:rPr>
          <w:rFonts w:ascii="Times New Roman" w:eastAsia="Times New Roman" w:hAnsi="Times New Roman" w:cs="Times New Roman"/>
          <w:b/>
          <w:i/>
          <w:sz w:val="28"/>
          <w:szCs w:val="28"/>
          <w:lang w:val="uk-UA" w:eastAsia="ru-RU"/>
        </w:rPr>
        <w:t>Секретар міської ради</w:t>
      </w:r>
      <w:r>
        <w:rPr>
          <w:rFonts w:ascii="Times New Roman" w:eastAsia="Times New Roman" w:hAnsi="Times New Roman" w:cs="Times New Roman"/>
          <w:b/>
          <w:i/>
          <w:sz w:val="28"/>
          <w:szCs w:val="28"/>
          <w:lang w:val="uk-UA" w:eastAsia="ru-RU"/>
        </w:rPr>
        <w:tab/>
      </w:r>
      <w:r>
        <w:rPr>
          <w:rFonts w:ascii="Times New Roman" w:eastAsia="Times New Roman" w:hAnsi="Times New Roman" w:cs="Times New Roman"/>
          <w:b/>
          <w:i/>
          <w:sz w:val="28"/>
          <w:szCs w:val="28"/>
          <w:lang w:val="uk-UA" w:eastAsia="ru-RU"/>
        </w:rPr>
        <w:tab/>
        <w:t>С</w:t>
      </w:r>
      <w:r w:rsidR="00F62187">
        <w:rPr>
          <w:rFonts w:ascii="Times New Roman" w:eastAsia="Times New Roman" w:hAnsi="Times New Roman" w:cs="Times New Roman"/>
          <w:b/>
          <w:i/>
          <w:sz w:val="28"/>
          <w:szCs w:val="28"/>
          <w:lang w:val="uk-UA" w:eastAsia="ru-RU"/>
        </w:rPr>
        <w:t xml:space="preserve">ергій </w:t>
      </w:r>
      <w:r>
        <w:rPr>
          <w:rFonts w:ascii="Times New Roman" w:eastAsia="Times New Roman" w:hAnsi="Times New Roman" w:cs="Times New Roman"/>
          <w:b/>
          <w:i/>
          <w:sz w:val="28"/>
          <w:szCs w:val="28"/>
          <w:lang w:val="uk-UA" w:eastAsia="ru-RU"/>
        </w:rPr>
        <w:t>Маляренко</w:t>
      </w:r>
      <w:r w:rsidR="00B72F8A" w:rsidRPr="00680FDD">
        <w:rPr>
          <w:lang w:val="uk-UA"/>
        </w:rPr>
        <w:t xml:space="preserve"> </w:t>
      </w:r>
    </w:p>
    <w:p w:rsidR="000E5F31" w:rsidRPr="00680FDD" w:rsidRDefault="000E5F31" w:rsidP="00BC2987">
      <w:pPr>
        <w:tabs>
          <w:tab w:val="left" w:pos="6480"/>
          <w:tab w:val="left" w:pos="7088"/>
          <w:tab w:val="left" w:pos="9923"/>
        </w:tabs>
        <w:spacing w:after="0" w:line="240" w:lineRule="auto"/>
        <w:rPr>
          <w:lang w:val="uk-UA"/>
        </w:rPr>
      </w:pPr>
    </w:p>
    <w:sectPr w:rsidR="000E5F31" w:rsidRPr="00680FDD" w:rsidSect="009137A1">
      <w:headerReference w:type="default" r:id="rId9"/>
      <w:headerReference w:type="first" r:id="rId10"/>
      <w:pgSz w:w="16838" w:h="11906" w:orient="landscape" w:code="9"/>
      <w:pgMar w:top="567" w:right="1134" w:bottom="397"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739" w:rsidRDefault="003C6739" w:rsidP="00E10CAD">
      <w:pPr>
        <w:spacing w:after="0" w:line="240" w:lineRule="auto"/>
      </w:pPr>
      <w:r>
        <w:separator/>
      </w:r>
    </w:p>
  </w:endnote>
  <w:endnote w:type="continuationSeparator" w:id="0">
    <w:p w:rsidR="003C6739" w:rsidRDefault="003C6739" w:rsidP="00E10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739" w:rsidRDefault="003C6739" w:rsidP="00E10CAD">
      <w:pPr>
        <w:spacing w:after="0" w:line="240" w:lineRule="auto"/>
      </w:pPr>
      <w:r>
        <w:separator/>
      </w:r>
    </w:p>
  </w:footnote>
  <w:footnote w:type="continuationSeparator" w:id="0">
    <w:p w:rsidR="003C6739" w:rsidRDefault="003C6739" w:rsidP="00E10CA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8493193"/>
      <w:docPartObj>
        <w:docPartGallery w:val="Page Numbers (Top of Page)"/>
        <w:docPartUnique/>
      </w:docPartObj>
    </w:sdtPr>
    <w:sdtEndPr>
      <w:rPr>
        <w:rFonts w:ascii="Times New Roman" w:hAnsi="Times New Roman" w:cs="Times New Roman"/>
      </w:rPr>
    </w:sdtEndPr>
    <w:sdtContent>
      <w:p w:rsidR="00C17DD3" w:rsidRPr="00A12F12" w:rsidRDefault="00980E0A" w:rsidP="00C17DD3">
        <w:pPr>
          <w:pStyle w:val="a3"/>
          <w:jc w:val="center"/>
          <w:rPr>
            <w:rFonts w:ascii="Times New Roman" w:hAnsi="Times New Roman" w:cs="Times New Roman"/>
          </w:rPr>
        </w:pPr>
        <w:r w:rsidRPr="00A12F12">
          <w:rPr>
            <w:rFonts w:ascii="Times New Roman" w:hAnsi="Times New Roman" w:cs="Times New Roman"/>
          </w:rPr>
          <w:fldChar w:fldCharType="begin"/>
        </w:r>
        <w:r w:rsidR="00C17DD3" w:rsidRPr="00A12F12">
          <w:rPr>
            <w:rFonts w:ascii="Times New Roman" w:hAnsi="Times New Roman" w:cs="Times New Roman"/>
          </w:rPr>
          <w:instrText>PAGE   \* MERGEFORMAT</w:instrText>
        </w:r>
        <w:r w:rsidRPr="00A12F12">
          <w:rPr>
            <w:rFonts w:ascii="Times New Roman" w:hAnsi="Times New Roman" w:cs="Times New Roman"/>
          </w:rPr>
          <w:fldChar w:fldCharType="separate"/>
        </w:r>
        <w:r w:rsidR="009137A1">
          <w:rPr>
            <w:rFonts w:ascii="Times New Roman" w:hAnsi="Times New Roman" w:cs="Times New Roman"/>
            <w:noProof/>
          </w:rPr>
          <w:t>2</w:t>
        </w:r>
        <w:r w:rsidRPr="00A12F12">
          <w:rPr>
            <w:rFonts w:ascii="Times New Roman" w:hAnsi="Times New Roman" w:cs="Times New Roman"/>
          </w:rPr>
          <w:fldChar w:fldCharType="end"/>
        </w:r>
      </w:p>
    </w:sdtContent>
  </w:sdt>
  <w:p w:rsidR="00E242D7" w:rsidRPr="00787ACA" w:rsidRDefault="00C17DD3">
    <w:pPr>
      <w:pStyle w:val="a3"/>
      <w:rPr>
        <w:rFonts w:ascii="Times New Roman" w:hAnsi="Times New Roman" w:cs="Times New Roman"/>
        <w:i/>
        <w:sz w:val="24"/>
        <w:szCs w:val="24"/>
        <w:lang w:val="uk-UA"/>
      </w:rPr>
    </w:pPr>
    <w:r>
      <w:rPr>
        <w:rFonts w:ascii="Times New Roman" w:hAnsi="Times New Roman" w:cs="Times New Roman"/>
        <w:i/>
        <w:sz w:val="24"/>
        <w:szCs w:val="24"/>
        <w:lang w:val="uk-UA"/>
      </w:rPr>
      <w:t xml:space="preserve">                                                                                                                                                                                   </w:t>
    </w:r>
    <w:r w:rsidR="00D330D0">
      <w:rPr>
        <w:rFonts w:ascii="Times New Roman" w:hAnsi="Times New Roman" w:cs="Times New Roman"/>
        <w:i/>
        <w:sz w:val="24"/>
        <w:szCs w:val="24"/>
        <w:lang w:val="uk-UA"/>
      </w:rPr>
      <w:t xml:space="preserve">           Продовження додатка </w:t>
    </w:r>
    <w:r w:rsidR="00BF353D">
      <w:rPr>
        <w:rFonts w:ascii="Times New Roman" w:hAnsi="Times New Roman" w:cs="Times New Roman"/>
        <w:i/>
        <w:sz w:val="24"/>
        <w:szCs w:val="24"/>
        <w:lang w:val="uk-UA"/>
      </w:rPr>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2820193"/>
      <w:docPartObj>
        <w:docPartGallery w:val="Page Numbers (Top of Page)"/>
        <w:docPartUnique/>
      </w:docPartObj>
    </w:sdtPr>
    <w:sdtEndPr/>
    <w:sdtContent>
      <w:p w:rsidR="00A8379F" w:rsidRPr="00BE4427" w:rsidRDefault="00980E0A" w:rsidP="00BE4427">
        <w:pPr>
          <w:pStyle w:val="a3"/>
        </w:pPr>
        <w:r w:rsidRPr="00C17DD3">
          <w:rPr>
            <w:color w:val="FFFFFF" w:themeColor="background1"/>
          </w:rPr>
          <w:fldChar w:fldCharType="begin"/>
        </w:r>
        <w:r w:rsidR="00C17DD3" w:rsidRPr="00C17DD3">
          <w:rPr>
            <w:color w:val="FFFFFF" w:themeColor="background1"/>
          </w:rPr>
          <w:instrText>PAGE   \* MERGEFORMAT</w:instrText>
        </w:r>
        <w:r w:rsidRPr="00C17DD3">
          <w:rPr>
            <w:color w:val="FFFFFF" w:themeColor="background1"/>
          </w:rPr>
          <w:fldChar w:fldCharType="separate"/>
        </w:r>
        <w:r w:rsidR="009137A1">
          <w:rPr>
            <w:noProof/>
            <w:color w:val="FFFFFF" w:themeColor="background1"/>
          </w:rPr>
          <w:t>1</w:t>
        </w:r>
        <w:r w:rsidRPr="00C17DD3">
          <w:rPr>
            <w:color w:val="FFFFFF" w:themeColor="background1"/>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3F05"/>
    <w:multiLevelType w:val="hybridMultilevel"/>
    <w:tmpl w:val="9212418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2D23D1C"/>
    <w:multiLevelType w:val="hybridMultilevel"/>
    <w:tmpl w:val="6E90FB2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1EFA0189"/>
    <w:multiLevelType w:val="hybridMultilevel"/>
    <w:tmpl w:val="EC22707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222474A6"/>
    <w:multiLevelType w:val="hybridMultilevel"/>
    <w:tmpl w:val="F0E41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BD55131"/>
    <w:multiLevelType w:val="hybridMultilevel"/>
    <w:tmpl w:val="D69260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C660E20"/>
    <w:multiLevelType w:val="hybridMultilevel"/>
    <w:tmpl w:val="85D82EB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368E14DE"/>
    <w:multiLevelType w:val="hybridMultilevel"/>
    <w:tmpl w:val="74C405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nsid w:val="3690714D"/>
    <w:multiLevelType w:val="hybridMultilevel"/>
    <w:tmpl w:val="DA78EDD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3D396D5F"/>
    <w:multiLevelType w:val="hybridMultilevel"/>
    <w:tmpl w:val="69F2CF30"/>
    <w:lvl w:ilvl="0" w:tplc="EE0CC4F4">
      <w:start w:val="1"/>
      <w:numFmt w:val="decimal"/>
      <w:lvlText w:val="%1."/>
      <w:lvlJc w:val="left"/>
      <w:pPr>
        <w:ind w:left="720" w:hanging="360"/>
      </w:pPr>
      <w:rPr>
        <w:rFonts w:ascii="Times New Roman" w:eastAsiaTheme="minorHAnsi" w:hAnsi="Times New Roman" w:cs="Times New Roman"/>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4F1A5BC0"/>
    <w:multiLevelType w:val="hybridMultilevel"/>
    <w:tmpl w:val="4A1EE8F8"/>
    <w:lvl w:ilvl="0" w:tplc="E6A4DA68">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3AB5F7E"/>
    <w:multiLevelType w:val="hybridMultilevel"/>
    <w:tmpl w:val="0D3C095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nsid w:val="668D7C4F"/>
    <w:multiLevelType w:val="hybridMultilevel"/>
    <w:tmpl w:val="2750A82E"/>
    <w:lvl w:ilvl="0" w:tplc="3B904C44">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nsid w:val="6DED7794"/>
    <w:multiLevelType w:val="hybridMultilevel"/>
    <w:tmpl w:val="A83A23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E583701"/>
    <w:multiLevelType w:val="hybridMultilevel"/>
    <w:tmpl w:val="57A4BE7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4"/>
  </w:num>
  <w:num w:numId="2">
    <w:abstractNumId w:val="3"/>
  </w:num>
  <w:num w:numId="3">
    <w:abstractNumId w:val="9"/>
  </w:num>
  <w:num w:numId="4">
    <w:abstractNumId w:val="8"/>
  </w:num>
  <w:num w:numId="5">
    <w:abstractNumId w:val="0"/>
  </w:num>
  <w:num w:numId="6">
    <w:abstractNumId w:val="11"/>
  </w:num>
  <w:num w:numId="7">
    <w:abstractNumId w:val="10"/>
  </w:num>
  <w:num w:numId="8">
    <w:abstractNumId w:val="5"/>
  </w:num>
  <w:num w:numId="9">
    <w:abstractNumId w:val="13"/>
  </w:num>
  <w:num w:numId="10">
    <w:abstractNumId w:val="7"/>
  </w:num>
  <w:num w:numId="11">
    <w:abstractNumId w:val="12"/>
  </w:num>
  <w:num w:numId="12">
    <w:abstractNumId w:val="2"/>
  </w:num>
  <w:num w:numId="13">
    <w:abstractNumId w:val="6"/>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5EF"/>
    <w:rsid w:val="00001CE3"/>
    <w:rsid w:val="00004D0B"/>
    <w:rsid w:val="000105B5"/>
    <w:rsid w:val="00012694"/>
    <w:rsid w:val="0001279D"/>
    <w:rsid w:val="00016FE4"/>
    <w:rsid w:val="00020810"/>
    <w:rsid w:val="00022CE7"/>
    <w:rsid w:val="00022D17"/>
    <w:rsid w:val="0002305E"/>
    <w:rsid w:val="00023B3A"/>
    <w:rsid w:val="00025FB5"/>
    <w:rsid w:val="000334F1"/>
    <w:rsid w:val="000377B1"/>
    <w:rsid w:val="000404FE"/>
    <w:rsid w:val="000405D8"/>
    <w:rsid w:val="00043D8D"/>
    <w:rsid w:val="0004434C"/>
    <w:rsid w:val="00044B58"/>
    <w:rsid w:val="00045FD3"/>
    <w:rsid w:val="00046EC6"/>
    <w:rsid w:val="000516DB"/>
    <w:rsid w:val="00051EF1"/>
    <w:rsid w:val="00054E44"/>
    <w:rsid w:val="00057C67"/>
    <w:rsid w:val="00062384"/>
    <w:rsid w:val="00064646"/>
    <w:rsid w:val="00067619"/>
    <w:rsid w:val="0007303C"/>
    <w:rsid w:val="00076DF6"/>
    <w:rsid w:val="0008003F"/>
    <w:rsid w:val="00080CCD"/>
    <w:rsid w:val="0008698A"/>
    <w:rsid w:val="000927EA"/>
    <w:rsid w:val="000941BC"/>
    <w:rsid w:val="00095E75"/>
    <w:rsid w:val="0009700C"/>
    <w:rsid w:val="00097317"/>
    <w:rsid w:val="000A0C8B"/>
    <w:rsid w:val="000A0FEF"/>
    <w:rsid w:val="000A510D"/>
    <w:rsid w:val="000B0D5E"/>
    <w:rsid w:val="000B286C"/>
    <w:rsid w:val="000B3BCD"/>
    <w:rsid w:val="000B68AA"/>
    <w:rsid w:val="000B7974"/>
    <w:rsid w:val="000C1C9C"/>
    <w:rsid w:val="000C3C49"/>
    <w:rsid w:val="000C4A2F"/>
    <w:rsid w:val="000C567A"/>
    <w:rsid w:val="000C5DFB"/>
    <w:rsid w:val="000C6623"/>
    <w:rsid w:val="000C78FA"/>
    <w:rsid w:val="000D00B0"/>
    <w:rsid w:val="000D1445"/>
    <w:rsid w:val="000D2AE1"/>
    <w:rsid w:val="000D2E80"/>
    <w:rsid w:val="000D437A"/>
    <w:rsid w:val="000D53A5"/>
    <w:rsid w:val="000D563F"/>
    <w:rsid w:val="000D76EB"/>
    <w:rsid w:val="000E03AC"/>
    <w:rsid w:val="000E03E1"/>
    <w:rsid w:val="000E08B9"/>
    <w:rsid w:val="000E1095"/>
    <w:rsid w:val="000E111E"/>
    <w:rsid w:val="000E51CB"/>
    <w:rsid w:val="000E51F7"/>
    <w:rsid w:val="000E5F31"/>
    <w:rsid w:val="000F0C73"/>
    <w:rsid w:val="000F1D68"/>
    <w:rsid w:val="000F4590"/>
    <w:rsid w:val="000F6BA8"/>
    <w:rsid w:val="000F7BE0"/>
    <w:rsid w:val="001028C2"/>
    <w:rsid w:val="00103B2E"/>
    <w:rsid w:val="00107108"/>
    <w:rsid w:val="00107F9D"/>
    <w:rsid w:val="00116E7D"/>
    <w:rsid w:val="00120104"/>
    <w:rsid w:val="001229E1"/>
    <w:rsid w:val="00122C4A"/>
    <w:rsid w:val="00123453"/>
    <w:rsid w:val="0012397A"/>
    <w:rsid w:val="001301CB"/>
    <w:rsid w:val="00133285"/>
    <w:rsid w:val="001360D4"/>
    <w:rsid w:val="00136754"/>
    <w:rsid w:val="00136E6A"/>
    <w:rsid w:val="001469ED"/>
    <w:rsid w:val="00152814"/>
    <w:rsid w:val="00152993"/>
    <w:rsid w:val="00155C2D"/>
    <w:rsid w:val="00157D2C"/>
    <w:rsid w:val="00163980"/>
    <w:rsid w:val="0016707C"/>
    <w:rsid w:val="00173743"/>
    <w:rsid w:val="0017516E"/>
    <w:rsid w:val="001769A2"/>
    <w:rsid w:val="00185CDB"/>
    <w:rsid w:val="00186D4C"/>
    <w:rsid w:val="001902E2"/>
    <w:rsid w:val="00191A59"/>
    <w:rsid w:val="00196220"/>
    <w:rsid w:val="001A46C8"/>
    <w:rsid w:val="001A5CCC"/>
    <w:rsid w:val="001B33E9"/>
    <w:rsid w:val="001B57F0"/>
    <w:rsid w:val="001B6328"/>
    <w:rsid w:val="001B6B5B"/>
    <w:rsid w:val="001C4BC3"/>
    <w:rsid w:val="001C684A"/>
    <w:rsid w:val="001C6978"/>
    <w:rsid w:val="001D2E95"/>
    <w:rsid w:val="001D48C3"/>
    <w:rsid w:val="001D6548"/>
    <w:rsid w:val="001E084B"/>
    <w:rsid w:val="001E0FD4"/>
    <w:rsid w:val="001E343A"/>
    <w:rsid w:val="001E43EB"/>
    <w:rsid w:val="001E5043"/>
    <w:rsid w:val="001E5457"/>
    <w:rsid w:val="001E605D"/>
    <w:rsid w:val="001E72A2"/>
    <w:rsid w:val="001F1AF2"/>
    <w:rsid w:val="001F2647"/>
    <w:rsid w:val="001F70AC"/>
    <w:rsid w:val="001F7690"/>
    <w:rsid w:val="002004E7"/>
    <w:rsid w:val="0020510E"/>
    <w:rsid w:val="0020599B"/>
    <w:rsid w:val="00207FD4"/>
    <w:rsid w:val="0021016C"/>
    <w:rsid w:val="002118A5"/>
    <w:rsid w:val="00212340"/>
    <w:rsid w:val="00214307"/>
    <w:rsid w:val="00215C9D"/>
    <w:rsid w:val="00217583"/>
    <w:rsid w:val="002203D4"/>
    <w:rsid w:val="00221902"/>
    <w:rsid w:val="002268CD"/>
    <w:rsid w:val="0022709E"/>
    <w:rsid w:val="002306ED"/>
    <w:rsid w:val="00232843"/>
    <w:rsid w:val="002367D3"/>
    <w:rsid w:val="00240AD2"/>
    <w:rsid w:val="0024164D"/>
    <w:rsid w:val="002428FE"/>
    <w:rsid w:val="00243D28"/>
    <w:rsid w:val="00244F3C"/>
    <w:rsid w:val="002512E8"/>
    <w:rsid w:val="00252A89"/>
    <w:rsid w:val="00260D5B"/>
    <w:rsid w:val="00260DE2"/>
    <w:rsid w:val="00261E3F"/>
    <w:rsid w:val="00265B6A"/>
    <w:rsid w:val="00267067"/>
    <w:rsid w:val="0027122F"/>
    <w:rsid w:val="002822BF"/>
    <w:rsid w:val="00284EBC"/>
    <w:rsid w:val="00291E53"/>
    <w:rsid w:val="0029376F"/>
    <w:rsid w:val="002A7ACD"/>
    <w:rsid w:val="002B611D"/>
    <w:rsid w:val="002B723A"/>
    <w:rsid w:val="002B745A"/>
    <w:rsid w:val="002C0C29"/>
    <w:rsid w:val="002C122C"/>
    <w:rsid w:val="002C1DD5"/>
    <w:rsid w:val="002D223A"/>
    <w:rsid w:val="002E0029"/>
    <w:rsid w:val="002E0E1F"/>
    <w:rsid w:val="002E1721"/>
    <w:rsid w:val="002E24AD"/>
    <w:rsid w:val="002E51ED"/>
    <w:rsid w:val="002F1C13"/>
    <w:rsid w:val="002F4131"/>
    <w:rsid w:val="002F6857"/>
    <w:rsid w:val="003017CA"/>
    <w:rsid w:val="00302E1F"/>
    <w:rsid w:val="00303D06"/>
    <w:rsid w:val="00305086"/>
    <w:rsid w:val="0031390D"/>
    <w:rsid w:val="003152C6"/>
    <w:rsid w:val="003174C6"/>
    <w:rsid w:val="00324187"/>
    <w:rsid w:val="00331E1C"/>
    <w:rsid w:val="00335620"/>
    <w:rsid w:val="00353B69"/>
    <w:rsid w:val="00354DA5"/>
    <w:rsid w:val="00356992"/>
    <w:rsid w:val="003615C6"/>
    <w:rsid w:val="00362A7C"/>
    <w:rsid w:val="00363F63"/>
    <w:rsid w:val="0036613A"/>
    <w:rsid w:val="0037482F"/>
    <w:rsid w:val="00375C67"/>
    <w:rsid w:val="00376304"/>
    <w:rsid w:val="003768B7"/>
    <w:rsid w:val="003839B1"/>
    <w:rsid w:val="00383DBA"/>
    <w:rsid w:val="00383E43"/>
    <w:rsid w:val="00384B2A"/>
    <w:rsid w:val="0039583C"/>
    <w:rsid w:val="003B001C"/>
    <w:rsid w:val="003B3A7D"/>
    <w:rsid w:val="003B5CF8"/>
    <w:rsid w:val="003B6F44"/>
    <w:rsid w:val="003B73BF"/>
    <w:rsid w:val="003C1D10"/>
    <w:rsid w:val="003C1FD4"/>
    <w:rsid w:val="003C5381"/>
    <w:rsid w:val="003C6739"/>
    <w:rsid w:val="003C6D6D"/>
    <w:rsid w:val="003C7276"/>
    <w:rsid w:val="003D06B4"/>
    <w:rsid w:val="003D0B46"/>
    <w:rsid w:val="003D1F78"/>
    <w:rsid w:val="003D4FD0"/>
    <w:rsid w:val="003D7EB5"/>
    <w:rsid w:val="003E33D1"/>
    <w:rsid w:val="003E630F"/>
    <w:rsid w:val="003E745D"/>
    <w:rsid w:val="003E7B82"/>
    <w:rsid w:val="003F2AA7"/>
    <w:rsid w:val="003F3C9C"/>
    <w:rsid w:val="003F4A19"/>
    <w:rsid w:val="003F5486"/>
    <w:rsid w:val="003F5687"/>
    <w:rsid w:val="004026CD"/>
    <w:rsid w:val="00404021"/>
    <w:rsid w:val="004061A4"/>
    <w:rsid w:val="00406A07"/>
    <w:rsid w:val="00412A7D"/>
    <w:rsid w:val="0041493F"/>
    <w:rsid w:val="00414C40"/>
    <w:rsid w:val="0042355A"/>
    <w:rsid w:val="004302F4"/>
    <w:rsid w:val="00431264"/>
    <w:rsid w:val="00433237"/>
    <w:rsid w:val="004348FD"/>
    <w:rsid w:val="00436CC1"/>
    <w:rsid w:val="00440ADD"/>
    <w:rsid w:val="00441B56"/>
    <w:rsid w:val="00443A1E"/>
    <w:rsid w:val="004445AC"/>
    <w:rsid w:val="004529AE"/>
    <w:rsid w:val="00453C52"/>
    <w:rsid w:val="00455C97"/>
    <w:rsid w:val="0045776A"/>
    <w:rsid w:val="00461F06"/>
    <w:rsid w:val="00462862"/>
    <w:rsid w:val="00466418"/>
    <w:rsid w:val="00476ED4"/>
    <w:rsid w:val="00480B8C"/>
    <w:rsid w:val="00490090"/>
    <w:rsid w:val="00492A9B"/>
    <w:rsid w:val="00495786"/>
    <w:rsid w:val="00497713"/>
    <w:rsid w:val="004A17AA"/>
    <w:rsid w:val="004A3C44"/>
    <w:rsid w:val="004B0F5F"/>
    <w:rsid w:val="004B13A4"/>
    <w:rsid w:val="004C3212"/>
    <w:rsid w:val="004C3635"/>
    <w:rsid w:val="004C4BE2"/>
    <w:rsid w:val="004C4CB8"/>
    <w:rsid w:val="004D1960"/>
    <w:rsid w:val="004D2E06"/>
    <w:rsid w:val="004D3053"/>
    <w:rsid w:val="004E271D"/>
    <w:rsid w:val="004E5C5E"/>
    <w:rsid w:val="004F1435"/>
    <w:rsid w:val="004F14FF"/>
    <w:rsid w:val="004F180E"/>
    <w:rsid w:val="004F2E5D"/>
    <w:rsid w:val="004F3588"/>
    <w:rsid w:val="004F403D"/>
    <w:rsid w:val="004F42A6"/>
    <w:rsid w:val="004F7A4D"/>
    <w:rsid w:val="0050298B"/>
    <w:rsid w:val="00510929"/>
    <w:rsid w:val="00511058"/>
    <w:rsid w:val="0051129A"/>
    <w:rsid w:val="00511307"/>
    <w:rsid w:val="00511E3D"/>
    <w:rsid w:val="00512D60"/>
    <w:rsid w:val="00517BD2"/>
    <w:rsid w:val="00517CDC"/>
    <w:rsid w:val="005224E4"/>
    <w:rsid w:val="0052544B"/>
    <w:rsid w:val="00526EC6"/>
    <w:rsid w:val="00530CF9"/>
    <w:rsid w:val="0053478A"/>
    <w:rsid w:val="0053586F"/>
    <w:rsid w:val="005373AC"/>
    <w:rsid w:val="00540F17"/>
    <w:rsid w:val="00541CDF"/>
    <w:rsid w:val="005441FA"/>
    <w:rsid w:val="00546AF1"/>
    <w:rsid w:val="00550DAD"/>
    <w:rsid w:val="0055215C"/>
    <w:rsid w:val="00552863"/>
    <w:rsid w:val="005528AE"/>
    <w:rsid w:val="0055609A"/>
    <w:rsid w:val="00556C17"/>
    <w:rsid w:val="005665AA"/>
    <w:rsid w:val="00566AC2"/>
    <w:rsid w:val="00575622"/>
    <w:rsid w:val="0058272E"/>
    <w:rsid w:val="00585FC1"/>
    <w:rsid w:val="00586C05"/>
    <w:rsid w:val="005909D0"/>
    <w:rsid w:val="00591544"/>
    <w:rsid w:val="005925DA"/>
    <w:rsid w:val="00596529"/>
    <w:rsid w:val="00596EAC"/>
    <w:rsid w:val="005971AD"/>
    <w:rsid w:val="005A169D"/>
    <w:rsid w:val="005A3A8E"/>
    <w:rsid w:val="005A407B"/>
    <w:rsid w:val="005A68E8"/>
    <w:rsid w:val="005A7EF9"/>
    <w:rsid w:val="005B3EF9"/>
    <w:rsid w:val="005B5970"/>
    <w:rsid w:val="005B5C06"/>
    <w:rsid w:val="005C0837"/>
    <w:rsid w:val="005C59E7"/>
    <w:rsid w:val="005D1BA6"/>
    <w:rsid w:val="005D4795"/>
    <w:rsid w:val="005E1565"/>
    <w:rsid w:val="005E4803"/>
    <w:rsid w:val="005F239C"/>
    <w:rsid w:val="005F2AC0"/>
    <w:rsid w:val="005F3BF0"/>
    <w:rsid w:val="005F76B1"/>
    <w:rsid w:val="00600001"/>
    <w:rsid w:val="00604140"/>
    <w:rsid w:val="00607748"/>
    <w:rsid w:val="006127A6"/>
    <w:rsid w:val="006131A6"/>
    <w:rsid w:val="0062283B"/>
    <w:rsid w:val="0062548A"/>
    <w:rsid w:val="0062565A"/>
    <w:rsid w:val="006263B9"/>
    <w:rsid w:val="006278EC"/>
    <w:rsid w:val="006314F5"/>
    <w:rsid w:val="00631ADA"/>
    <w:rsid w:val="006328B2"/>
    <w:rsid w:val="00635925"/>
    <w:rsid w:val="00636A5D"/>
    <w:rsid w:val="00640DE9"/>
    <w:rsid w:val="00641E4C"/>
    <w:rsid w:val="006421AB"/>
    <w:rsid w:val="0064782E"/>
    <w:rsid w:val="00650561"/>
    <w:rsid w:val="006513E7"/>
    <w:rsid w:val="0065322C"/>
    <w:rsid w:val="00660D6C"/>
    <w:rsid w:val="00661740"/>
    <w:rsid w:val="006633DE"/>
    <w:rsid w:val="00664925"/>
    <w:rsid w:val="00666113"/>
    <w:rsid w:val="006700F2"/>
    <w:rsid w:val="00680FDD"/>
    <w:rsid w:val="0068227C"/>
    <w:rsid w:val="00683319"/>
    <w:rsid w:val="00686C6F"/>
    <w:rsid w:val="006911D5"/>
    <w:rsid w:val="006911DA"/>
    <w:rsid w:val="006A13D8"/>
    <w:rsid w:val="006A2C20"/>
    <w:rsid w:val="006A4BB9"/>
    <w:rsid w:val="006A6193"/>
    <w:rsid w:val="006A620B"/>
    <w:rsid w:val="006A753F"/>
    <w:rsid w:val="006B0874"/>
    <w:rsid w:val="006B56D3"/>
    <w:rsid w:val="006B6FB0"/>
    <w:rsid w:val="006C1F33"/>
    <w:rsid w:val="006C7657"/>
    <w:rsid w:val="006D3BB6"/>
    <w:rsid w:val="006D3DF5"/>
    <w:rsid w:val="006D5238"/>
    <w:rsid w:val="006E1F99"/>
    <w:rsid w:val="006E3E1A"/>
    <w:rsid w:val="006F7E82"/>
    <w:rsid w:val="00704BDA"/>
    <w:rsid w:val="00705B63"/>
    <w:rsid w:val="00707EBE"/>
    <w:rsid w:val="00710D41"/>
    <w:rsid w:val="00713320"/>
    <w:rsid w:val="00713A87"/>
    <w:rsid w:val="00714E66"/>
    <w:rsid w:val="00715E20"/>
    <w:rsid w:val="00716434"/>
    <w:rsid w:val="00725976"/>
    <w:rsid w:val="00733990"/>
    <w:rsid w:val="007358E9"/>
    <w:rsid w:val="00740EE2"/>
    <w:rsid w:val="00742119"/>
    <w:rsid w:val="00743D76"/>
    <w:rsid w:val="0074739E"/>
    <w:rsid w:val="00750125"/>
    <w:rsid w:val="00752E2B"/>
    <w:rsid w:val="00756624"/>
    <w:rsid w:val="00762AB2"/>
    <w:rsid w:val="00771CFB"/>
    <w:rsid w:val="00772C7F"/>
    <w:rsid w:val="007737FD"/>
    <w:rsid w:val="00785D2C"/>
    <w:rsid w:val="007869C6"/>
    <w:rsid w:val="00787ACA"/>
    <w:rsid w:val="00790172"/>
    <w:rsid w:val="0079118C"/>
    <w:rsid w:val="007A70A9"/>
    <w:rsid w:val="007B26A2"/>
    <w:rsid w:val="007B48D5"/>
    <w:rsid w:val="007B51F8"/>
    <w:rsid w:val="007B6F61"/>
    <w:rsid w:val="007B7FCB"/>
    <w:rsid w:val="007C3B72"/>
    <w:rsid w:val="007C68AB"/>
    <w:rsid w:val="007C6E5C"/>
    <w:rsid w:val="007C7422"/>
    <w:rsid w:val="007D4F7D"/>
    <w:rsid w:val="007D7079"/>
    <w:rsid w:val="007E1343"/>
    <w:rsid w:val="007E22CF"/>
    <w:rsid w:val="007E5FD7"/>
    <w:rsid w:val="007F0B43"/>
    <w:rsid w:val="007F6DA0"/>
    <w:rsid w:val="007F703D"/>
    <w:rsid w:val="00805859"/>
    <w:rsid w:val="00810AA0"/>
    <w:rsid w:val="00822203"/>
    <w:rsid w:val="008336FB"/>
    <w:rsid w:val="0083392C"/>
    <w:rsid w:val="00836A50"/>
    <w:rsid w:val="0084209E"/>
    <w:rsid w:val="00843676"/>
    <w:rsid w:val="008458A3"/>
    <w:rsid w:val="008479B0"/>
    <w:rsid w:val="00855307"/>
    <w:rsid w:val="00856091"/>
    <w:rsid w:val="0085617F"/>
    <w:rsid w:val="00862013"/>
    <w:rsid w:val="00863FFD"/>
    <w:rsid w:val="00866984"/>
    <w:rsid w:val="008713C1"/>
    <w:rsid w:val="00872D89"/>
    <w:rsid w:val="00876926"/>
    <w:rsid w:val="008814E0"/>
    <w:rsid w:val="00884ED7"/>
    <w:rsid w:val="00885161"/>
    <w:rsid w:val="00890349"/>
    <w:rsid w:val="00893085"/>
    <w:rsid w:val="00894C4F"/>
    <w:rsid w:val="00896652"/>
    <w:rsid w:val="008A238F"/>
    <w:rsid w:val="008B2DF0"/>
    <w:rsid w:val="008B6B93"/>
    <w:rsid w:val="008C1877"/>
    <w:rsid w:val="008C203B"/>
    <w:rsid w:val="008C3F5F"/>
    <w:rsid w:val="008C40F9"/>
    <w:rsid w:val="008C6582"/>
    <w:rsid w:val="008D2F46"/>
    <w:rsid w:val="008D38D8"/>
    <w:rsid w:val="008D53D1"/>
    <w:rsid w:val="008D5645"/>
    <w:rsid w:val="008E6565"/>
    <w:rsid w:val="008F25A4"/>
    <w:rsid w:val="008F2D91"/>
    <w:rsid w:val="008F60E7"/>
    <w:rsid w:val="008F6F8D"/>
    <w:rsid w:val="008F7286"/>
    <w:rsid w:val="008F7FF7"/>
    <w:rsid w:val="00901AF4"/>
    <w:rsid w:val="0090214E"/>
    <w:rsid w:val="009045D8"/>
    <w:rsid w:val="00905209"/>
    <w:rsid w:val="00907CAD"/>
    <w:rsid w:val="00907F05"/>
    <w:rsid w:val="00910B51"/>
    <w:rsid w:val="009122E5"/>
    <w:rsid w:val="00912949"/>
    <w:rsid w:val="009137A1"/>
    <w:rsid w:val="00913DF5"/>
    <w:rsid w:val="0091405A"/>
    <w:rsid w:val="00914B63"/>
    <w:rsid w:val="009151FE"/>
    <w:rsid w:val="00917079"/>
    <w:rsid w:val="00917FC4"/>
    <w:rsid w:val="009233FA"/>
    <w:rsid w:val="00924DFC"/>
    <w:rsid w:val="009254F5"/>
    <w:rsid w:val="00925B48"/>
    <w:rsid w:val="009265F9"/>
    <w:rsid w:val="00927FAC"/>
    <w:rsid w:val="009318B6"/>
    <w:rsid w:val="00931BBD"/>
    <w:rsid w:val="00935754"/>
    <w:rsid w:val="009366E2"/>
    <w:rsid w:val="009369C1"/>
    <w:rsid w:val="00936A39"/>
    <w:rsid w:val="009376E2"/>
    <w:rsid w:val="00937B37"/>
    <w:rsid w:val="009402EC"/>
    <w:rsid w:val="009403A1"/>
    <w:rsid w:val="009406EC"/>
    <w:rsid w:val="0094553D"/>
    <w:rsid w:val="009503FC"/>
    <w:rsid w:val="00950549"/>
    <w:rsid w:val="00950C89"/>
    <w:rsid w:val="00952DAE"/>
    <w:rsid w:val="00952F54"/>
    <w:rsid w:val="00954C27"/>
    <w:rsid w:val="00956B5B"/>
    <w:rsid w:val="00961BAF"/>
    <w:rsid w:val="00965878"/>
    <w:rsid w:val="00965C96"/>
    <w:rsid w:val="00971D14"/>
    <w:rsid w:val="0097212D"/>
    <w:rsid w:val="00972A7D"/>
    <w:rsid w:val="00976E96"/>
    <w:rsid w:val="00977B0C"/>
    <w:rsid w:val="00980E0A"/>
    <w:rsid w:val="00981B4E"/>
    <w:rsid w:val="0098479C"/>
    <w:rsid w:val="00985D73"/>
    <w:rsid w:val="00986C9D"/>
    <w:rsid w:val="00987F30"/>
    <w:rsid w:val="0099352C"/>
    <w:rsid w:val="009966AE"/>
    <w:rsid w:val="00996EEE"/>
    <w:rsid w:val="0099708B"/>
    <w:rsid w:val="00997D2A"/>
    <w:rsid w:val="00997F3D"/>
    <w:rsid w:val="009A582B"/>
    <w:rsid w:val="009B16B9"/>
    <w:rsid w:val="009B243B"/>
    <w:rsid w:val="009B445A"/>
    <w:rsid w:val="009B4C66"/>
    <w:rsid w:val="009B7AB7"/>
    <w:rsid w:val="009C00FD"/>
    <w:rsid w:val="009C176D"/>
    <w:rsid w:val="009C2396"/>
    <w:rsid w:val="009C62DA"/>
    <w:rsid w:val="009D01A3"/>
    <w:rsid w:val="009D01D2"/>
    <w:rsid w:val="009D13BB"/>
    <w:rsid w:val="009D2EBE"/>
    <w:rsid w:val="009D3D02"/>
    <w:rsid w:val="009D5B0E"/>
    <w:rsid w:val="009D6752"/>
    <w:rsid w:val="009D6DFC"/>
    <w:rsid w:val="009E1DE6"/>
    <w:rsid w:val="009E40A9"/>
    <w:rsid w:val="009F376A"/>
    <w:rsid w:val="009F48E2"/>
    <w:rsid w:val="009F78EB"/>
    <w:rsid w:val="00A017FD"/>
    <w:rsid w:val="00A05A2B"/>
    <w:rsid w:val="00A1069F"/>
    <w:rsid w:val="00A1087A"/>
    <w:rsid w:val="00A12F12"/>
    <w:rsid w:val="00A13A1E"/>
    <w:rsid w:val="00A14D01"/>
    <w:rsid w:val="00A224F0"/>
    <w:rsid w:val="00A35B44"/>
    <w:rsid w:val="00A35C88"/>
    <w:rsid w:val="00A36EF2"/>
    <w:rsid w:val="00A41006"/>
    <w:rsid w:val="00A41BDD"/>
    <w:rsid w:val="00A451B3"/>
    <w:rsid w:val="00A451CB"/>
    <w:rsid w:val="00A4615B"/>
    <w:rsid w:val="00A50DA2"/>
    <w:rsid w:val="00A52652"/>
    <w:rsid w:val="00A5321F"/>
    <w:rsid w:val="00A61F00"/>
    <w:rsid w:val="00A636E0"/>
    <w:rsid w:val="00A64741"/>
    <w:rsid w:val="00A66023"/>
    <w:rsid w:val="00A67E60"/>
    <w:rsid w:val="00A72BED"/>
    <w:rsid w:val="00A73589"/>
    <w:rsid w:val="00A736F0"/>
    <w:rsid w:val="00A75E1C"/>
    <w:rsid w:val="00A82DF4"/>
    <w:rsid w:val="00A8343C"/>
    <w:rsid w:val="00A8379F"/>
    <w:rsid w:val="00A85610"/>
    <w:rsid w:val="00A956C2"/>
    <w:rsid w:val="00AA6426"/>
    <w:rsid w:val="00AA677B"/>
    <w:rsid w:val="00AA7498"/>
    <w:rsid w:val="00AB55E0"/>
    <w:rsid w:val="00AB7782"/>
    <w:rsid w:val="00AC4341"/>
    <w:rsid w:val="00AC7468"/>
    <w:rsid w:val="00AD092A"/>
    <w:rsid w:val="00AD299B"/>
    <w:rsid w:val="00AD467C"/>
    <w:rsid w:val="00AD7D0E"/>
    <w:rsid w:val="00AE0A4F"/>
    <w:rsid w:val="00AE1D75"/>
    <w:rsid w:val="00AE44F9"/>
    <w:rsid w:val="00AE6C27"/>
    <w:rsid w:val="00AF0EBF"/>
    <w:rsid w:val="00AF1B5A"/>
    <w:rsid w:val="00AF2150"/>
    <w:rsid w:val="00AF2F39"/>
    <w:rsid w:val="00AF3F1A"/>
    <w:rsid w:val="00AF4AC0"/>
    <w:rsid w:val="00AF62ED"/>
    <w:rsid w:val="00AF6BF7"/>
    <w:rsid w:val="00B03D13"/>
    <w:rsid w:val="00B04707"/>
    <w:rsid w:val="00B04AFE"/>
    <w:rsid w:val="00B05316"/>
    <w:rsid w:val="00B06887"/>
    <w:rsid w:val="00B06B3A"/>
    <w:rsid w:val="00B07E0F"/>
    <w:rsid w:val="00B07E7A"/>
    <w:rsid w:val="00B1004C"/>
    <w:rsid w:val="00B10FC7"/>
    <w:rsid w:val="00B12CED"/>
    <w:rsid w:val="00B15CEA"/>
    <w:rsid w:val="00B21625"/>
    <w:rsid w:val="00B24BE2"/>
    <w:rsid w:val="00B26BEE"/>
    <w:rsid w:val="00B323C5"/>
    <w:rsid w:val="00B3534C"/>
    <w:rsid w:val="00B35FBF"/>
    <w:rsid w:val="00B412D6"/>
    <w:rsid w:val="00B41B54"/>
    <w:rsid w:val="00B41E61"/>
    <w:rsid w:val="00B42393"/>
    <w:rsid w:val="00B446A2"/>
    <w:rsid w:val="00B471AA"/>
    <w:rsid w:val="00B53882"/>
    <w:rsid w:val="00B57DBB"/>
    <w:rsid w:val="00B643FD"/>
    <w:rsid w:val="00B65BBF"/>
    <w:rsid w:val="00B70F7B"/>
    <w:rsid w:val="00B71FE8"/>
    <w:rsid w:val="00B72F8A"/>
    <w:rsid w:val="00B73269"/>
    <w:rsid w:val="00B75A7C"/>
    <w:rsid w:val="00B81C4F"/>
    <w:rsid w:val="00B8275E"/>
    <w:rsid w:val="00B844B7"/>
    <w:rsid w:val="00B86A7D"/>
    <w:rsid w:val="00B86C5B"/>
    <w:rsid w:val="00B9276A"/>
    <w:rsid w:val="00B95B4D"/>
    <w:rsid w:val="00B97B60"/>
    <w:rsid w:val="00BA09C7"/>
    <w:rsid w:val="00BA1A1C"/>
    <w:rsid w:val="00BB005F"/>
    <w:rsid w:val="00BB02E9"/>
    <w:rsid w:val="00BB3668"/>
    <w:rsid w:val="00BB4061"/>
    <w:rsid w:val="00BB65F1"/>
    <w:rsid w:val="00BC2987"/>
    <w:rsid w:val="00BC503F"/>
    <w:rsid w:val="00BC56BA"/>
    <w:rsid w:val="00BD22A4"/>
    <w:rsid w:val="00BD5AEE"/>
    <w:rsid w:val="00BD778D"/>
    <w:rsid w:val="00BE0569"/>
    <w:rsid w:val="00BE07D4"/>
    <w:rsid w:val="00BE17F9"/>
    <w:rsid w:val="00BE1D5B"/>
    <w:rsid w:val="00BE28C4"/>
    <w:rsid w:val="00BE2E48"/>
    <w:rsid w:val="00BE4427"/>
    <w:rsid w:val="00BF1101"/>
    <w:rsid w:val="00BF2150"/>
    <w:rsid w:val="00BF284A"/>
    <w:rsid w:val="00BF331B"/>
    <w:rsid w:val="00BF34A7"/>
    <w:rsid w:val="00BF353D"/>
    <w:rsid w:val="00BF5ABF"/>
    <w:rsid w:val="00C00F4A"/>
    <w:rsid w:val="00C03538"/>
    <w:rsid w:val="00C038EB"/>
    <w:rsid w:val="00C13C54"/>
    <w:rsid w:val="00C13D7C"/>
    <w:rsid w:val="00C14DA3"/>
    <w:rsid w:val="00C15D15"/>
    <w:rsid w:val="00C179DF"/>
    <w:rsid w:val="00C17DD3"/>
    <w:rsid w:val="00C24FE5"/>
    <w:rsid w:val="00C30FE9"/>
    <w:rsid w:val="00C4091B"/>
    <w:rsid w:val="00C418A4"/>
    <w:rsid w:val="00C42ADA"/>
    <w:rsid w:val="00C45B42"/>
    <w:rsid w:val="00C46A21"/>
    <w:rsid w:val="00C560A0"/>
    <w:rsid w:val="00C579DA"/>
    <w:rsid w:val="00C6420A"/>
    <w:rsid w:val="00C653B8"/>
    <w:rsid w:val="00C669EA"/>
    <w:rsid w:val="00C66F3A"/>
    <w:rsid w:val="00C70491"/>
    <w:rsid w:val="00C70C93"/>
    <w:rsid w:val="00C7277D"/>
    <w:rsid w:val="00C7292A"/>
    <w:rsid w:val="00C729B8"/>
    <w:rsid w:val="00C74D4A"/>
    <w:rsid w:val="00C75C98"/>
    <w:rsid w:val="00C8102D"/>
    <w:rsid w:val="00C81709"/>
    <w:rsid w:val="00C84EAA"/>
    <w:rsid w:val="00C863CC"/>
    <w:rsid w:val="00C86FBF"/>
    <w:rsid w:val="00C90180"/>
    <w:rsid w:val="00C908A0"/>
    <w:rsid w:val="00C9414C"/>
    <w:rsid w:val="00C942FF"/>
    <w:rsid w:val="00C94320"/>
    <w:rsid w:val="00CA0B5A"/>
    <w:rsid w:val="00CA0F00"/>
    <w:rsid w:val="00CA3A3F"/>
    <w:rsid w:val="00CA3BAC"/>
    <w:rsid w:val="00CA4CFD"/>
    <w:rsid w:val="00CB004F"/>
    <w:rsid w:val="00CB3E30"/>
    <w:rsid w:val="00CB4A87"/>
    <w:rsid w:val="00CB5BE2"/>
    <w:rsid w:val="00CB5ED3"/>
    <w:rsid w:val="00CB6BBA"/>
    <w:rsid w:val="00CC0432"/>
    <w:rsid w:val="00CC0F28"/>
    <w:rsid w:val="00CC26C4"/>
    <w:rsid w:val="00CC2F6F"/>
    <w:rsid w:val="00CC48D4"/>
    <w:rsid w:val="00CC7499"/>
    <w:rsid w:val="00CD102B"/>
    <w:rsid w:val="00CD1F81"/>
    <w:rsid w:val="00CD64D1"/>
    <w:rsid w:val="00CE2DC8"/>
    <w:rsid w:val="00CE4CE5"/>
    <w:rsid w:val="00CE5CCB"/>
    <w:rsid w:val="00CE6D83"/>
    <w:rsid w:val="00CF21A1"/>
    <w:rsid w:val="00CF781F"/>
    <w:rsid w:val="00D01622"/>
    <w:rsid w:val="00D01C47"/>
    <w:rsid w:val="00D04649"/>
    <w:rsid w:val="00D04E6C"/>
    <w:rsid w:val="00D16C53"/>
    <w:rsid w:val="00D17090"/>
    <w:rsid w:val="00D17EC4"/>
    <w:rsid w:val="00D21A4A"/>
    <w:rsid w:val="00D224D8"/>
    <w:rsid w:val="00D231D5"/>
    <w:rsid w:val="00D26499"/>
    <w:rsid w:val="00D31F87"/>
    <w:rsid w:val="00D330D0"/>
    <w:rsid w:val="00D3359A"/>
    <w:rsid w:val="00D33BFA"/>
    <w:rsid w:val="00D34713"/>
    <w:rsid w:val="00D36057"/>
    <w:rsid w:val="00D42149"/>
    <w:rsid w:val="00D43FCC"/>
    <w:rsid w:val="00D445EF"/>
    <w:rsid w:val="00D57575"/>
    <w:rsid w:val="00D57E65"/>
    <w:rsid w:val="00D6066C"/>
    <w:rsid w:val="00D667DF"/>
    <w:rsid w:val="00D83817"/>
    <w:rsid w:val="00D839BF"/>
    <w:rsid w:val="00D84453"/>
    <w:rsid w:val="00D906BD"/>
    <w:rsid w:val="00D91100"/>
    <w:rsid w:val="00D935E4"/>
    <w:rsid w:val="00D943CE"/>
    <w:rsid w:val="00D94CA7"/>
    <w:rsid w:val="00D94CFE"/>
    <w:rsid w:val="00D9573D"/>
    <w:rsid w:val="00DA115B"/>
    <w:rsid w:val="00DA55A8"/>
    <w:rsid w:val="00DB02AD"/>
    <w:rsid w:val="00DB4020"/>
    <w:rsid w:val="00DC0844"/>
    <w:rsid w:val="00DC6B3C"/>
    <w:rsid w:val="00DC6CFD"/>
    <w:rsid w:val="00DC7DEF"/>
    <w:rsid w:val="00DC7EB9"/>
    <w:rsid w:val="00DD1821"/>
    <w:rsid w:val="00DD1A33"/>
    <w:rsid w:val="00DE285E"/>
    <w:rsid w:val="00DE29E3"/>
    <w:rsid w:val="00DE3674"/>
    <w:rsid w:val="00DE75ED"/>
    <w:rsid w:val="00DF18A4"/>
    <w:rsid w:val="00DF3C5C"/>
    <w:rsid w:val="00DF5CFB"/>
    <w:rsid w:val="00E00555"/>
    <w:rsid w:val="00E017AC"/>
    <w:rsid w:val="00E05635"/>
    <w:rsid w:val="00E07266"/>
    <w:rsid w:val="00E10CAD"/>
    <w:rsid w:val="00E1125A"/>
    <w:rsid w:val="00E203EC"/>
    <w:rsid w:val="00E2324E"/>
    <w:rsid w:val="00E2384D"/>
    <w:rsid w:val="00E242D7"/>
    <w:rsid w:val="00E3001A"/>
    <w:rsid w:val="00E318B1"/>
    <w:rsid w:val="00E36CF6"/>
    <w:rsid w:val="00E372BC"/>
    <w:rsid w:val="00E4304A"/>
    <w:rsid w:val="00E446AC"/>
    <w:rsid w:val="00E4538E"/>
    <w:rsid w:val="00E45F33"/>
    <w:rsid w:val="00E46382"/>
    <w:rsid w:val="00E54568"/>
    <w:rsid w:val="00E55006"/>
    <w:rsid w:val="00E61E81"/>
    <w:rsid w:val="00E71D35"/>
    <w:rsid w:val="00E740B0"/>
    <w:rsid w:val="00E74A2C"/>
    <w:rsid w:val="00E759ED"/>
    <w:rsid w:val="00E7603C"/>
    <w:rsid w:val="00E77E7C"/>
    <w:rsid w:val="00E80103"/>
    <w:rsid w:val="00E822AB"/>
    <w:rsid w:val="00E8324A"/>
    <w:rsid w:val="00E8352B"/>
    <w:rsid w:val="00E858FD"/>
    <w:rsid w:val="00E868A6"/>
    <w:rsid w:val="00E86E22"/>
    <w:rsid w:val="00E9235D"/>
    <w:rsid w:val="00E92BA3"/>
    <w:rsid w:val="00E93860"/>
    <w:rsid w:val="00EA2374"/>
    <w:rsid w:val="00EA3641"/>
    <w:rsid w:val="00EA6298"/>
    <w:rsid w:val="00EA6B4D"/>
    <w:rsid w:val="00EB5AA5"/>
    <w:rsid w:val="00EB665D"/>
    <w:rsid w:val="00EC243C"/>
    <w:rsid w:val="00EC5A82"/>
    <w:rsid w:val="00ED27C5"/>
    <w:rsid w:val="00ED41E5"/>
    <w:rsid w:val="00ED5B86"/>
    <w:rsid w:val="00ED6B0F"/>
    <w:rsid w:val="00EE3878"/>
    <w:rsid w:val="00EE78AB"/>
    <w:rsid w:val="00EE7FC7"/>
    <w:rsid w:val="00EF03A4"/>
    <w:rsid w:val="00EF117A"/>
    <w:rsid w:val="00F00B4F"/>
    <w:rsid w:val="00F0662D"/>
    <w:rsid w:val="00F11367"/>
    <w:rsid w:val="00F13A47"/>
    <w:rsid w:val="00F16ECC"/>
    <w:rsid w:val="00F204BF"/>
    <w:rsid w:val="00F215D5"/>
    <w:rsid w:val="00F24442"/>
    <w:rsid w:val="00F24A83"/>
    <w:rsid w:val="00F26D38"/>
    <w:rsid w:val="00F277D2"/>
    <w:rsid w:val="00F31251"/>
    <w:rsid w:val="00F32FC9"/>
    <w:rsid w:val="00F35058"/>
    <w:rsid w:val="00F37BB0"/>
    <w:rsid w:val="00F50308"/>
    <w:rsid w:val="00F50865"/>
    <w:rsid w:val="00F53509"/>
    <w:rsid w:val="00F5489A"/>
    <w:rsid w:val="00F61FD2"/>
    <w:rsid w:val="00F62187"/>
    <w:rsid w:val="00F62D8B"/>
    <w:rsid w:val="00F63E11"/>
    <w:rsid w:val="00F642B3"/>
    <w:rsid w:val="00F67660"/>
    <w:rsid w:val="00F743E9"/>
    <w:rsid w:val="00F84747"/>
    <w:rsid w:val="00F85609"/>
    <w:rsid w:val="00F85D22"/>
    <w:rsid w:val="00F87C63"/>
    <w:rsid w:val="00F9299D"/>
    <w:rsid w:val="00F94539"/>
    <w:rsid w:val="00F9716C"/>
    <w:rsid w:val="00FA00C4"/>
    <w:rsid w:val="00FA5C7D"/>
    <w:rsid w:val="00FB1215"/>
    <w:rsid w:val="00FB530F"/>
    <w:rsid w:val="00FB5E74"/>
    <w:rsid w:val="00FC317D"/>
    <w:rsid w:val="00FC3E1A"/>
    <w:rsid w:val="00FC7124"/>
    <w:rsid w:val="00FD3F29"/>
    <w:rsid w:val="00FD7E82"/>
    <w:rsid w:val="00FE0DB1"/>
    <w:rsid w:val="00FE148D"/>
    <w:rsid w:val="00FE278E"/>
    <w:rsid w:val="00FE2FD0"/>
    <w:rsid w:val="00FE5199"/>
    <w:rsid w:val="00FF3D1C"/>
    <w:rsid w:val="00FF4240"/>
    <w:rsid w:val="00FF4D68"/>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0A0"/>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10CAD"/>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E10CAD"/>
    <w:rPr>
      <w:lang w:val="ru-RU"/>
    </w:rPr>
  </w:style>
  <w:style w:type="paragraph" w:styleId="a5">
    <w:name w:val="footer"/>
    <w:basedOn w:val="a"/>
    <w:link w:val="a6"/>
    <w:uiPriority w:val="99"/>
    <w:unhideWhenUsed/>
    <w:rsid w:val="00E10CAD"/>
    <w:pPr>
      <w:tabs>
        <w:tab w:val="center" w:pos="4819"/>
        <w:tab w:val="right" w:pos="9639"/>
      </w:tabs>
      <w:spacing w:after="0" w:line="240" w:lineRule="auto"/>
    </w:pPr>
  </w:style>
  <w:style w:type="character" w:customStyle="1" w:styleId="a6">
    <w:name w:val="Нижний колонтитул Знак"/>
    <w:basedOn w:val="a0"/>
    <w:link w:val="a5"/>
    <w:uiPriority w:val="99"/>
    <w:rsid w:val="00E10CAD"/>
    <w:rPr>
      <w:lang w:val="ru-RU"/>
    </w:rPr>
  </w:style>
  <w:style w:type="paragraph" w:styleId="a7">
    <w:name w:val="Balloon Text"/>
    <w:basedOn w:val="a"/>
    <w:link w:val="a8"/>
    <w:uiPriority w:val="99"/>
    <w:semiHidden/>
    <w:unhideWhenUsed/>
    <w:rsid w:val="00EE78A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E78AB"/>
    <w:rPr>
      <w:rFonts w:ascii="Tahoma" w:hAnsi="Tahoma" w:cs="Tahoma"/>
      <w:sz w:val="16"/>
      <w:szCs w:val="16"/>
      <w:lang w:val="ru-RU"/>
    </w:rPr>
  </w:style>
  <w:style w:type="paragraph" w:styleId="a9">
    <w:name w:val="List Paragraph"/>
    <w:basedOn w:val="a"/>
    <w:uiPriority w:val="34"/>
    <w:qFormat/>
    <w:rsid w:val="006700F2"/>
    <w:pPr>
      <w:ind w:left="720"/>
      <w:contextualSpacing/>
    </w:pPr>
  </w:style>
  <w:style w:type="character" w:styleId="aa">
    <w:name w:val="Strong"/>
    <w:basedOn w:val="a0"/>
    <w:uiPriority w:val="22"/>
    <w:qFormat/>
    <w:rsid w:val="00F31251"/>
    <w:rPr>
      <w:b/>
      <w:bCs/>
    </w:rPr>
  </w:style>
  <w:style w:type="paragraph" w:customStyle="1" w:styleId="rvps2">
    <w:name w:val="rvps2"/>
    <w:basedOn w:val="a"/>
    <w:rsid w:val="00AE0A4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b">
    <w:name w:val="No Spacing"/>
    <w:uiPriority w:val="1"/>
    <w:qFormat/>
    <w:rsid w:val="00440ADD"/>
    <w:pPr>
      <w:spacing w:after="0" w:line="240" w:lineRule="auto"/>
    </w:pPr>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0A0"/>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10CAD"/>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E10CAD"/>
    <w:rPr>
      <w:lang w:val="ru-RU"/>
    </w:rPr>
  </w:style>
  <w:style w:type="paragraph" w:styleId="a5">
    <w:name w:val="footer"/>
    <w:basedOn w:val="a"/>
    <w:link w:val="a6"/>
    <w:uiPriority w:val="99"/>
    <w:unhideWhenUsed/>
    <w:rsid w:val="00E10CAD"/>
    <w:pPr>
      <w:tabs>
        <w:tab w:val="center" w:pos="4819"/>
        <w:tab w:val="right" w:pos="9639"/>
      </w:tabs>
      <w:spacing w:after="0" w:line="240" w:lineRule="auto"/>
    </w:pPr>
  </w:style>
  <w:style w:type="character" w:customStyle="1" w:styleId="a6">
    <w:name w:val="Нижний колонтитул Знак"/>
    <w:basedOn w:val="a0"/>
    <w:link w:val="a5"/>
    <w:uiPriority w:val="99"/>
    <w:rsid w:val="00E10CAD"/>
    <w:rPr>
      <w:lang w:val="ru-RU"/>
    </w:rPr>
  </w:style>
  <w:style w:type="paragraph" w:styleId="a7">
    <w:name w:val="Balloon Text"/>
    <w:basedOn w:val="a"/>
    <w:link w:val="a8"/>
    <w:uiPriority w:val="99"/>
    <w:semiHidden/>
    <w:unhideWhenUsed/>
    <w:rsid w:val="00EE78A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E78AB"/>
    <w:rPr>
      <w:rFonts w:ascii="Tahoma" w:hAnsi="Tahoma" w:cs="Tahoma"/>
      <w:sz w:val="16"/>
      <w:szCs w:val="16"/>
      <w:lang w:val="ru-RU"/>
    </w:rPr>
  </w:style>
  <w:style w:type="paragraph" w:styleId="a9">
    <w:name w:val="List Paragraph"/>
    <w:basedOn w:val="a"/>
    <w:uiPriority w:val="34"/>
    <w:qFormat/>
    <w:rsid w:val="006700F2"/>
    <w:pPr>
      <w:ind w:left="720"/>
      <w:contextualSpacing/>
    </w:pPr>
  </w:style>
  <w:style w:type="character" w:styleId="aa">
    <w:name w:val="Strong"/>
    <w:basedOn w:val="a0"/>
    <w:uiPriority w:val="22"/>
    <w:qFormat/>
    <w:rsid w:val="00F31251"/>
    <w:rPr>
      <w:b/>
      <w:bCs/>
    </w:rPr>
  </w:style>
  <w:style w:type="paragraph" w:customStyle="1" w:styleId="rvps2">
    <w:name w:val="rvps2"/>
    <w:basedOn w:val="a"/>
    <w:rsid w:val="00AE0A4F"/>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b">
    <w:name w:val="No Spacing"/>
    <w:uiPriority w:val="1"/>
    <w:qFormat/>
    <w:rsid w:val="00440ADD"/>
    <w:pPr>
      <w:spacing w:after="0" w:line="240" w:lineRule="auto"/>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241186">
      <w:bodyDiv w:val="1"/>
      <w:marLeft w:val="0"/>
      <w:marRight w:val="0"/>
      <w:marTop w:val="0"/>
      <w:marBottom w:val="0"/>
      <w:divBdr>
        <w:top w:val="none" w:sz="0" w:space="0" w:color="auto"/>
        <w:left w:val="none" w:sz="0" w:space="0" w:color="auto"/>
        <w:bottom w:val="none" w:sz="0" w:space="0" w:color="auto"/>
        <w:right w:val="none" w:sz="0" w:space="0" w:color="auto"/>
      </w:divBdr>
    </w:div>
    <w:div w:id="179394572">
      <w:bodyDiv w:val="1"/>
      <w:marLeft w:val="0"/>
      <w:marRight w:val="0"/>
      <w:marTop w:val="0"/>
      <w:marBottom w:val="0"/>
      <w:divBdr>
        <w:top w:val="none" w:sz="0" w:space="0" w:color="auto"/>
        <w:left w:val="none" w:sz="0" w:space="0" w:color="auto"/>
        <w:bottom w:val="none" w:sz="0" w:space="0" w:color="auto"/>
        <w:right w:val="none" w:sz="0" w:space="0" w:color="auto"/>
      </w:divBdr>
    </w:div>
    <w:div w:id="188377532">
      <w:bodyDiv w:val="1"/>
      <w:marLeft w:val="0"/>
      <w:marRight w:val="0"/>
      <w:marTop w:val="0"/>
      <w:marBottom w:val="0"/>
      <w:divBdr>
        <w:top w:val="none" w:sz="0" w:space="0" w:color="auto"/>
        <w:left w:val="none" w:sz="0" w:space="0" w:color="auto"/>
        <w:bottom w:val="none" w:sz="0" w:space="0" w:color="auto"/>
        <w:right w:val="none" w:sz="0" w:space="0" w:color="auto"/>
      </w:divBdr>
    </w:div>
    <w:div w:id="595403754">
      <w:bodyDiv w:val="1"/>
      <w:marLeft w:val="0"/>
      <w:marRight w:val="0"/>
      <w:marTop w:val="0"/>
      <w:marBottom w:val="0"/>
      <w:divBdr>
        <w:top w:val="none" w:sz="0" w:space="0" w:color="auto"/>
        <w:left w:val="none" w:sz="0" w:space="0" w:color="auto"/>
        <w:bottom w:val="none" w:sz="0" w:space="0" w:color="auto"/>
        <w:right w:val="none" w:sz="0" w:space="0" w:color="auto"/>
      </w:divBdr>
    </w:div>
    <w:div w:id="640696010">
      <w:bodyDiv w:val="1"/>
      <w:marLeft w:val="0"/>
      <w:marRight w:val="0"/>
      <w:marTop w:val="0"/>
      <w:marBottom w:val="0"/>
      <w:divBdr>
        <w:top w:val="none" w:sz="0" w:space="0" w:color="auto"/>
        <w:left w:val="none" w:sz="0" w:space="0" w:color="auto"/>
        <w:bottom w:val="none" w:sz="0" w:space="0" w:color="auto"/>
        <w:right w:val="none" w:sz="0" w:space="0" w:color="auto"/>
      </w:divBdr>
    </w:div>
    <w:div w:id="672805411">
      <w:bodyDiv w:val="1"/>
      <w:marLeft w:val="0"/>
      <w:marRight w:val="0"/>
      <w:marTop w:val="0"/>
      <w:marBottom w:val="0"/>
      <w:divBdr>
        <w:top w:val="none" w:sz="0" w:space="0" w:color="auto"/>
        <w:left w:val="none" w:sz="0" w:space="0" w:color="auto"/>
        <w:bottom w:val="none" w:sz="0" w:space="0" w:color="auto"/>
        <w:right w:val="none" w:sz="0" w:space="0" w:color="auto"/>
      </w:divBdr>
    </w:div>
    <w:div w:id="1096707052">
      <w:bodyDiv w:val="1"/>
      <w:marLeft w:val="0"/>
      <w:marRight w:val="0"/>
      <w:marTop w:val="0"/>
      <w:marBottom w:val="0"/>
      <w:divBdr>
        <w:top w:val="none" w:sz="0" w:space="0" w:color="auto"/>
        <w:left w:val="none" w:sz="0" w:space="0" w:color="auto"/>
        <w:bottom w:val="none" w:sz="0" w:space="0" w:color="auto"/>
        <w:right w:val="none" w:sz="0" w:space="0" w:color="auto"/>
      </w:divBdr>
    </w:div>
    <w:div w:id="1382173507">
      <w:bodyDiv w:val="1"/>
      <w:marLeft w:val="0"/>
      <w:marRight w:val="0"/>
      <w:marTop w:val="0"/>
      <w:marBottom w:val="0"/>
      <w:divBdr>
        <w:top w:val="none" w:sz="0" w:space="0" w:color="auto"/>
        <w:left w:val="none" w:sz="0" w:space="0" w:color="auto"/>
        <w:bottom w:val="none" w:sz="0" w:space="0" w:color="auto"/>
        <w:right w:val="none" w:sz="0" w:space="0" w:color="auto"/>
      </w:divBdr>
    </w:div>
    <w:div w:id="1555777048">
      <w:bodyDiv w:val="1"/>
      <w:marLeft w:val="0"/>
      <w:marRight w:val="0"/>
      <w:marTop w:val="0"/>
      <w:marBottom w:val="0"/>
      <w:divBdr>
        <w:top w:val="none" w:sz="0" w:space="0" w:color="auto"/>
        <w:left w:val="none" w:sz="0" w:space="0" w:color="auto"/>
        <w:bottom w:val="none" w:sz="0" w:space="0" w:color="auto"/>
        <w:right w:val="none" w:sz="0" w:space="0" w:color="auto"/>
      </w:divBdr>
    </w:div>
    <w:div w:id="194945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603BD0-AC26-404C-B5B0-683A7AB39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6749</TotalTime>
  <Pages>1</Pages>
  <Words>1720</Words>
  <Characters>9809</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ground03</dc:creator>
  <cp:lastModifiedBy>zagalny301_2</cp:lastModifiedBy>
  <cp:revision>60</cp:revision>
  <cp:lastPrinted>2019-12-17T08:22:00Z</cp:lastPrinted>
  <dcterms:created xsi:type="dcterms:W3CDTF">2017-12-12T09:00:00Z</dcterms:created>
  <dcterms:modified xsi:type="dcterms:W3CDTF">2019-12-26T12:53:00Z</dcterms:modified>
</cp:coreProperties>
</file>