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B" w:rsidRPr="00520F50" w:rsidRDefault="00B75B05" w:rsidP="007752E7">
      <w:pPr>
        <w:spacing w:after="0"/>
        <w:ind w:firstLine="567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20F50">
        <w:rPr>
          <w:rFonts w:ascii="Times New Roman" w:hAnsi="Times New Roman" w:cs="Times New Roman"/>
          <w:i/>
          <w:sz w:val="24"/>
          <w:szCs w:val="28"/>
          <w:lang w:val="uk-UA"/>
        </w:rPr>
        <w:t xml:space="preserve">Додаток </w:t>
      </w:r>
    </w:p>
    <w:p w:rsidR="00B75B05" w:rsidRPr="00520F50" w:rsidRDefault="00B75B05" w:rsidP="007752E7">
      <w:pPr>
        <w:spacing w:after="0"/>
        <w:ind w:firstLine="567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20F50">
        <w:rPr>
          <w:rFonts w:ascii="Times New Roman" w:hAnsi="Times New Roman" w:cs="Times New Roman"/>
          <w:i/>
          <w:sz w:val="24"/>
          <w:szCs w:val="28"/>
          <w:lang w:val="uk-UA"/>
        </w:rPr>
        <w:t>до рішення міської ради</w:t>
      </w:r>
    </w:p>
    <w:p w:rsidR="00520F50" w:rsidRPr="00520F50" w:rsidRDefault="00520F50" w:rsidP="007752E7">
      <w:pPr>
        <w:spacing w:after="0"/>
        <w:ind w:firstLine="5670"/>
        <w:rPr>
          <w:rFonts w:ascii="Times New Roman" w:hAnsi="Times New Roman" w:cs="Times New Roman"/>
          <w:i/>
          <w:sz w:val="24"/>
          <w:szCs w:val="28"/>
          <w:lang w:val="uk-UA"/>
        </w:rPr>
      </w:pPr>
      <w:r w:rsidRPr="00520F50">
        <w:rPr>
          <w:rFonts w:ascii="Times New Roman" w:hAnsi="Times New Roman" w:cs="Times New Roman"/>
          <w:i/>
          <w:sz w:val="24"/>
          <w:szCs w:val="28"/>
          <w:lang w:val="uk-UA"/>
        </w:rPr>
        <w:t>31.03.2021 №365</w:t>
      </w:r>
    </w:p>
    <w:p w:rsidR="007752E7" w:rsidRPr="00520F50" w:rsidRDefault="007752E7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74EB9" w:rsidRPr="00520F50" w:rsidRDefault="00374EB9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7752E7" w:rsidRPr="00520F50" w:rsidRDefault="00B75B05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Інформація </w:t>
      </w:r>
    </w:p>
    <w:p w:rsidR="00374EB9" w:rsidRPr="00520F50" w:rsidRDefault="00B75B05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щодо проведення конкурсу з визначення приватного </w:t>
      </w:r>
    </w:p>
    <w:p w:rsidR="000D451B" w:rsidRPr="00520F50" w:rsidRDefault="00B75B05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партнера для </w:t>
      </w:r>
      <w:r w:rsidR="000D451B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здійснення</w:t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державно-приватного партнерства </w:t>
      </w:r>
    </w:p>
    <w:p w:rsidR="00B75B05" w:rsidRPr="00520F50" w:rsidRDefault="00327D66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для реалізації </w:t>
      </w:r>
      <w:proofErr w:type="spellStart"/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проє</w:t>
      </w:r>
      <w:r w:rsidR="000D451B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кту</w:t>
      </w:r>
      <w:proofErr w:type="spellEnd"/>
      <w:r w:rsidR="000D451B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B75B05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«Центр креативної економіки м. Кривого Рогу»</w:t>
      </w:r>
    </w:p>
    <w:p w:rsidR="009F7467" w:rsidRPr="00520F50" w:rsidRDefault="009F7467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374EB9" w:rsidRPr="00520F50" w:rsidRDefault="00374EB9" w:rsidP="007752E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B75B05" w:rsidRPr="00520F50" w:rsidRDefault="00B75B05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1. Найменування державного партнера:</w:t>
      </w:r>
    </w:p>
    <w:p w:rsidR="00B75B05" w:rsidRPr="00520F50" w:rsidRDefault="007265C6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Криворізька міська терито</w:t>
      </w:r>
      <w:r w:rsidR="00B75B05" w:rsidRPr="00520F50">
        <w:rPr>
          <w:rFonts w:ascii="Times New Roman" w:hAnsi="Times New Roman" w:cs="Times New Roman"/>
          <w:sz w:val="28"/>
          <w:szCs w:val="28"/>
          <w:lang w:val="uk-UA"/>
        </w:rPr>
        <w:t>ріальна громада в особі Криворізької міської ради.</w:t>
      </w:r>
    </w:p>
    <w:p w:rsidR="00B75B05" w:rsidRPr="00520F50" w:rsidRDefault="00B75B05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2. Найменування об’єкта державно-приватного партнерства:</w:t>
      </w:r>
    </w:p>
    <w:p w:rsidR="00A13581" w:rsidRPr="00520F50" w:rsidRDefault="00E1203A" w:rsidP="00E1203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Комплекс будівель, розташований за адресою: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пр-т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Металургів, 2, м.</w:t>
      </w:r>
      <w:r w:rsidR="009B685F" w:rsidRPr="00520F50">
        <w:rPr>
          <w:rFonts w:ascii="Times New Roman" w:hAnsi="Times New Roman" w:cs="Times New Roman"/>
          <w:sz w:val="28"/>
          <w:szCs w:val="28"/>
          <w:lang w:val="uk-UA"/>
        </w:rPr>
        <w:t> 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Кривий Ріг, з реєстраційним номером 1095992112110 у Державному реєстрі речових прав на нерухоме майно у межах земельної ділянки загальною площею 2,7371 га (кадастровий номер 1211000000:02:081:0011), що перебуває в комунальній власності </w:t>
      </w:r>
      <w:r w:rsidR="00AD2457" w:rsidRPr="00520F50">
        <w:rPr>
          <w:rFonts w:ascii="Times New Roman" w:hAnsi="Times New Roman" w:cs="Times New Roman"/>
          <w:sz w:val="28"/>
          <w:szCs w:val="28"/>
          <w:lang w:val="uk-UA"/>
        </w:rPr>
        <w:t>К</w:t>
      </w:r>
      <w:r w:rsidR="007265C6" w:rsidRPr="00520F50">
        <w:rPr>
          <w:rFonts w:ascii="Times New Roman" w:hAnsi="Times New Roman" w:cs="Times New Roman"/>
          <w:sz w:val="28"/>
          <w:szCs w:val="28"/>
          <w:lang w:val="uk-UA"/>
        </w:rPr>
        <w:t>риворізької міської територіальної громади</w:t>
      </w:r>
      <w:r w:rsidR="00A13581"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9C3CF4" w:rsidRPr="00520F50" w:rsidRDefault="009C3CF4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3. Строк здійснення державно-приватного партнерства:</w:t>
      </w:r>
      <w:r w:rsidR="00F64E18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2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0 років.</w:t>
      </w:r>
    </w:p>
    <w:p w:rsidR="009C3CF4" w:rsidRPr="00520F50" w:rsidRDefault="009C3CF4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4. </w:t>
      </w:r>
      <w:r w:rsidR="0016209A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Форма реалізації державно-приватного партнерства та його основні етапи:</w:t>
      </w:r>
    </w:p>
    <w:p w:rsidR="0016209A" w:rsidRPr="00520F50" w:rsidRDefault="0010446B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4.1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209A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Формою реалізації державно-приватного партнерства щодо </w:t>
      </w:r>
      <w:proofErr w:type="spellStart"/>
      <w:r w:rsidR="0016209A" w:rsidRPr="00520F50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16209A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 «Центр креативної економіки м. Кривого Рогу» є змішаний договір, що укладається в рамках державно-приватного партнерства.</w:t>
      </w:r>
    </w:p>
    <w:p w:rsidR="0016209A" w:rsidRPr="00520F50" w:rsidRDefault="0010446B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4.2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6209A" w:rsidRPr="00520F50">
        <w:rPr>
          <w:rFonts w:ascii="Times New Roman" w:hAnsi="Times New Roman" w:cs="Times New Roman"/>
          <w:sz w:val="28"/>
          <w:szCs w:val="28"/>
          <w:lang w:val="uk-UA"/>
        </w:rPr>
        <w:t>Етапи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реалізації державно-приватного партнерства</w:t>
      </w:r>
      <w:r w:rsidR="0016209A" w:rsidRPr="00520F50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хвалення рішення про здійснення державно-приватного партнерства;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4.2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.2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к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онкурс з визначення приватного партнера для уклад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ння договору в рамках державно-приватного партнерства;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4.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2.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3 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кладання договору в рамках  державно-приватного партнерства.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5. Обсяг та форма державної підтримки здійснення державно-приватного партнерства: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Державно-приватне партнерство здійснюється без залучення державної підтримки.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6. Граничний строк подання заявок на участь у конкурсі: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60 календарних днів </w:t>
      </w:r>
      <w:r w:rsidR="00A13581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до 16.30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останнього дня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з дати публікації оголошення про проведення конкурсу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09B" w:rsidRPr="00520F5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0D451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друкованому засобі масової інформації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509B" w:rsidRPr="00520F5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на офіційному </w:t>
      </w:r>
      <w:proofErr w:type="spellStart"/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веб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>сайті</w:t>
      </w:r>
      <w:proofErr w:type="spellEnd"/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Криворізької міської ради та її виконавчого комітету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6209A" w:rsidRPr="00520F50" w:rsidRDefault="0016209A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7. Граничний строк проведення конкурсу:</w:t>
      </w:r>
    </w:p>
    <w:p w:rsidR="0016209A" w:rsidRPr="00520F50" w:rsidRDefault="0016209A" w:rsidP="0016209A">
      <w:pPr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60 календарних днів з дня повідомлення</w:t>
      </w:r>
      <w:r w:rsidR="00A13581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CF0575" w:rsidRPr="00520F50">
        <w:rPr>
          <w:rFonts w:ascii="Times New Roman" w:hAnsi="Times New Roman" w:cs="Times New Roman"/>
          <w:sz w:val="28"/>
          <w:szCs w:val="28"/>
          <w:lang w:val="uk-UA"/>
        </w:rPr>
        <w:t>останнього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претендента про допущення до участі в Конкурсі.</w:t>
      </w:r>
    </w:p>
    <w:p w:rsidR="00555EC6" w:rsidRPr="00520F50" w:rsidRDefault="0016209A" w:rsidP="00555EC6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8. </w:t>
      </w:r>
      <w:r w:rsidR="00555EC6" w:rsidRPr="00520F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Основні критерії попереднього відбору </w:t>
      </w:r>
      <w:r w:rsidR="00114FAF" w:rsidRPr="00520F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п</w:t>
      </w:r>
      <w:r w:rsidR="00555EC6" w:rsidRPr="00520F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 xml:space="preserve">ретендентів </w:t>
      </w:r>
      <w:r w:rsidR="0010446B" w:rsidRPr="00520F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к</w:t>
      </w:r>
      <w:r w:rsidR="00555EC6" w:rsidRPr="00520F50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онкурсу:</w:t>
      </w:r>
    </w:p>
    <w:p w:rsidR="006C0E64" w:rsidRPr="00520F50" w:rsidRDefault="006C0E64" w:rsidP="00555EC6">
      <w:pPr>
        <w:widowControl w:val="0"/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lastRenderedPageBreak/>
        <w:t>Претендент та/або особи, пов’язані з ним відносинами контролю, мають відповідати таким основним критеріям попереднього відбору претендентів конкурсу:</w:t>
      </w:r>
    </w:p>
    <w:p w:rsidR="00555EC6" w:rsidRPr="00520F50" w:rsidRDefault="00555EC6" w:rsidP="00114FAF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8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.1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Фіна</w:t>
      </w:r>
      <w:r w:rsidR="0010446B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нсова спроможність реалізувати </w:t>
      </w:r>
      <w:proofErr w:type="spellStart"/>
      <w:r w:rsidR="0010446B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роєкт</w:t>
      </w:r>
      <w:proofErr w:type="spellEnd"/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8.1.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1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наявність підтвердженого обсягу ліквідних активів, таких як грошові кошти на банківських рахунках або цінні папери без будь-яких обтяжень; або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8.1.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2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наявність акредитивів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банківських гарантій,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або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фінансових гарантій небанківських фінансових установ,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чи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фінансових гарантій від осіб, пов’язаних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з п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ретендентом відносинами контролю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щодо забезпечення ними коштів, необхі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дних для виконання зобов’язань п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риватного партнера за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проєктом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8.2. Досвід протягом останніх п’яти років у: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8.2.1 залученні прямого грантового фінансування від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донорcьких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організацій на реалізацію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проєктів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з розвитку підприємництва, креативної економіки/креативних індустрій, сталого розвитку в сумі не менше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500 тис. євро;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8.2.2 управлінні та участі в реалізації міжнародного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з розвитку креативної економіки/креативних індустрій у складі представників кількох країн;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8.2.3 участі в організації навчання для підприємців (основи підприємницької діяльності, маркетинг, фінансовий та операційний менеджмент, бізнес-планування тощо), у якому брали участь загалом не менше 500 учасників не менш ніж в третині областей України;     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8.2.4 участі в організації навчання для слухачів у сфері інформаційних технологій, у якому брали участь загалом не менше 500 учасників;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8.2.5 участі в організації надання не менше ніж 10 суб’єктам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госпо-дарювання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послуг з виробничого консалтингу для подальшого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масштабу-вання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, розвитку та доступу до нових ринків.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8.3. Наявність управлінської команди (не менш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трьох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працівник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), члени якої відповідають таким кваліфікаціям: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8.3.1 вища освіта; 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8.3.2 не менше 1/2 частини працівників повинні мати науковий ступінь (кандидат наук, доктор наук);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8.3.3 не менше 1/2 частини працівників повинні мати щонайменше 3 роки управлінського досвіду на керівних посадах у </w:t>
      </w:r>
      <w:proofErr w:type="spellStart"/>
      <w:r w:rsidRPr="00520F50">
        <w:rPr>
          <w:rFonts w:ascii="Times New Roman" w:hAnsi="Times New Roman" w:cs="Times New Roman"/>
          <w:sz w:val="28"/>
          <w:szCs w:val="28"/>
          <w:lang w:val="uk-UA"/>
        </w:rPr>
        <w:t>проєктах</w:t>
      </w:r>
      <w:proofErr w:type="spellEnd"/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га</w:t>
      </w:r>
      <w:r w:rsidR="006C0E64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лузі економіки / права /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освіти / консалтингу;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8.3.4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ab/>
        <w:t xml:space="preserve"> володіння державною та іноземною мов</w:t>
      </w:r>
      <w:r w:rsidR="0010446B" w:rsidRPr="00520F50">
        <w:rPr>
          <w:rFonts w:ascii="Times New Roman" w:hAnsi="Times New Roman" w:cs="Times New Roman"/>
          <w:sz w:val="28"/>
          <w:szCs w:val="28"/>
          <w:lang w:val="uk-UA"/>
        </w:rPr>
        <w:t>ами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14FAF" w:rsidRPr="00520F50" w:rsidRDefault="00114FAF" w:rsidP="00114FA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8.4. Наявність щонайменше трьох меморандумів про співпрацю з потенційними партнерами та/або листів підтримки від них. 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8.5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Претендент та/або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соби, пов’язані з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ним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відносинами контролю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повинні</w:t>
      </w:r>
      <w:r w:rsidR="00CF0575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відповідати всім вищезазначеним критеріям попереднього відбору.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е допускаються до участі в конкурсі пропозицій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ретенденти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та/або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соби, пов’язані з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ними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відносинами контролю, які: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8.6.1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 дату подання заявки визнані банкрутом або щодо яких порушено провадження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справі про банкрутство;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8.6.2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перебувають у стадії ліквідації або реорганізації;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8.6.3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контролюються один одним, перебувають під спільним контролем або є пов’язаними особами (у разі подання заявки окремо кожним претендентом);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8.6.4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не надали повної інформації про осіб, які здійснюють безпосередній або опосередкований контроль над ними, включаючи кінцевих </w:t>
      </w:r>
      <w:proofErr w:type="spellStart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бенефіціарних</w:t>
      </w:r>
      <w:proofErr w:type="spellEnd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власників (контролерів);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8.6.5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юридичними особами, власниками 10 відсотків і більше акцій (часток) та/або кінцевим </w:t>
      </w:r>
      <w:proofErr w:type="spellStart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бенефіціарним</w:t>
      </w:r>
      <w:proofErr w:type="spellEnd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власником (контролером) яких є резидент держави, визнаної Верховною Радою України державою-агресором, чи держава, визнана Верховною Радою України державою-агресором;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8.6.6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особами, зареєстрованими в офшорній зоні, або особами, акції (частки) яких у сукупності більш як на 50 відсотків належать прямо або опосередковано таким особам (перелік таких зон визначає Кабінет Міністрів України), чи зареєстрованими в країнах, включених Групою з розробки фінансових заходів протидії відмиванню коштів та фінансуванню тероризму (FATF) до переліку країн, що не співпрацюють у сфері протидії відмиванню доходів, одержаних злочинним шляхом;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8.6.7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особами, які прямо чи опосередковано перебувають під контролем осіб, кінцевим </w:t>
      </w:r>
      <w:proofErr w:type="spellStart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бенефіціарним</w:t>
      </w:r>
      <w:proofErr w:type="spellEnd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власником (контролером) яких є особи, визначені цією частиною, або є пов’язаними особами таких осіб;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8.6.8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юридичними особами чи пов’язаними з ними особами, зареєстрованими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державі, визнаній Верховною Радою України державою-агресором, або щодо яких застосовано санкції відповідно до законодавства України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чи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міжнародного права;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8.6.9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державними підприємствами, установами, організаціями, власником яких є держава Україна, чи комунальними підприємствами, установами, організаціями;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8.6.10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є радниками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залученими для підготовки </w:t>
      </w:r>
      <w:proofErr w:type="spellStart"/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кту</w:t>
      </w:r>
      <w:proofErr w:type="spellEnd"/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який здійснюється на умовах </w:t>
      </w:r>
      <w:r w:rsidR="001C5930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ДПП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8.6.11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не виконали умови догов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орів, що були підписані раніше 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Криворізькою міською радою або її виконавчим комітетом;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8.6.12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мають судимість за злочини,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чинені з корисливих мотивів службовою (посадовою) особою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ретендента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та/або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соб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пов’язан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ою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ним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відносинами контролю;</w:t>
      </w:r>
    </w:p>
    <w:p w:rsidR="00555EC6" w:rsidRPr="00520F50" w:rsidRDefault="001E4D7F" w:rsidP="00555EC6">
      <w:pPr>
        <w:widowControl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8.6.13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умисно надали свідомо неправдиву інформацію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складі </w:t>
      </w:r>
      <w:r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аявки, поданої згідно з </w:t>
      </w:r>
      <w:r w:rsidR="00374EB9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конкурсною документацією</w:t>
      </w:r>
      <w:r w:rsidR="00555EC6" w:rsidRPr="00520F50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. </w:t>
      </w:r>
    </w:p>
    <w:p w:rsidR="00E4344C" w:rsidRPr="00520F50" w:rsidRDefault="001E4D7F" w:rsidP="00E4344C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>8.7</w:t>
      </w:r>
      <w:r w:rsidR="00374EB9"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Ж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оден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п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ретендент не може бути допущений до участі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конкурсі, якщо будь-хто 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з посадових осіб, працівників Криворізької міської ради або члени комісії 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з питань проведення конкурсу з визначення приватного партнера з метою здійснення державно-приватного партнерства для 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реалізації </w:t>
      </w:r>
      <w:proofErr w:type="spellStart"/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>проєкту</w:t>
      </w:r>
      <w:proofErr w:type="spellEnd"/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«Центр креативної економіки м. Кривого Рогу» 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володіють будь-якою часткою 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>в статутному капіталі п</w:t>
      </w:r>
      <w:r w:rsidR="00E4344C" w:rsidRPr="00520F50">
        <w:rPr>
          <w:rFonts w:ascii="Times New Roman" w:hAnsi="Times New Roman" w:cs="Times New Roman"/>
          <w:sz w:val="28"/>
          <w:szCs w:val="28"/>
          <w:lang w:val="uk-UA"/>
        </w:rPr>
        <w:t>ретендента та/або осіб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>, пов’язаних з ним відносинами контролю.</w:t>
      </w:r>
    </w:p>
    <w:p w:rsidR="00E4344C" w:rsidRDefault="00E4344C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520F50" w:rsidRPr="00520F50" w:rsidRDefault="00520F50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p w:rsidR="00E4344C" w:rsidRPr="00520F50" w:rsidRDefault="00E4344C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9. Основні  критерії </w:t>
      </w:r>
      <w:r w:rsidR="00660CB9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проведення оцінки конкурсної пропозиції для </w:t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визначення переможця конкурсу</w:t>
      </w:r>
      <w:r w:rsidR="00660CB9"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та ваговий коефіцієнт для кожного такого критерію</w:t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:</w:t>
      </w:r>
    </w:p>
    <w:tbl>
      <w:tblPr>
        <w:tblStyle w:val="a4"/>
        <w:tblW w:w="9606" w:type="dxa"/>
        <w:tblBorders>
          <w:bottom w:val="none" w:sz="0" w:space="0" w:color="auto"/>
        </w:tblBorders>
        <w:tblLook w:val="04A0" w:firstRow="1" w:lastRow="0" w:firstColumn="1" w:lastColumn="0" w:noHBand="0" w:noVBand="1"/>
      </w:tblPr>
      <w:tblGrid>
        <w:gridCol w:w="7526"/>
        <w:gridCol w:w="2080"/>
      </w:tblGrid>
      <w:tr w:rsidR="00660CB9" w:rsidRPr="00520F50" w:rsidTr="00EE0217">
        <w:tc>
          <w:tcPr>
            <w:tcW w:w="7526" w:type="dxa"/>
            <w:vAlign w:val="center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Характеристика показників критерію</w:t>
            </w:r>
          </w:p>
        </w:tc>
        <w:tc>
          <w:tcPr>
            <w:tcW w:w="2080" w:type="dxa"/>
            <w:vAlign w:val="center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Ваговий коефіцієнт</w:t>
            </w:r>
          </w:p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(від 0% до 100%)</w:t>
            </w:r>
          </w:p>
        </w:tc>
      </w:tr>
    </w:tbl>
    <w:p w:rsidR="00EE0217" w:rsidRPr="00520F50" w:rsidRDefault="00EE0217" w:rsidP="00EE0217">
      <w:pPr>
        <w:spacing w:after="0" w:line="17" w:lineRule="auto"/>
        <w:rPr>
          <w:sz w:val="2"/>
          <w:lang w:val="uk-UA"/>
        </w:rPr>
      </w:pPr>
    </w:p>
    <w:tbl>
      <w:tblPr>
        <w:tblStyle w:val="a4"/>
        <w:tblW w:w="9606" w:type="dxa"/>
        <w:tblLook w:val="04A0" w:firstRow="1" w:lastRow="0" w:firstColumn="1" w:lastColumn="0" w:noHBand="0" w:noVBand="1"/>
      </w:tblPr>
      <w:tblGrid>
        <w:gridCol w:w="7526"/>
        <w:gridCol w:w="2080"/>
      </w:tblGrid>
      <w:tr w:rsidR="00EE0217" w:rsidRPr="00520F50" w:rsidTr="00EE0217">
        <w:trPr>
          <w:tblHeader/>
        </w:trPr>
        <w:tc>
          <w:tcPr>
            <w:tcW w:w="7526" w:type="dxa"/>
            <w:vAlign w:val="center"/>
          </w:tcPr>
          <w:p w:rsidR="00EE0217" w:rsidRPr="00520F50" w:rsidRDefault="00EE0217" w:rsidP="00660CB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1</w:t>
            </w:r>
          </w:p>
        </w:tc>
        <w:tc>
          <w:tcPr>
            <w:tcW w:w="2080" w:type="dxa"/>
            <w:vAlign w:val="center"/>
          </w:tcPr>
          <w:p w:rsidR="00EE0217" w:rsidRPr="00520F50" w:rsidRDefault="00EE0217" w:rsidP="00660CB9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2</w:t>
            </w:r>
          </w:p>
        </w:tc>
      </w:tr>
      <w:tr w:rsidR="00660CB9" w:rsidRPr="00520F50" w:rsidTr="00347052">
        <w:tc>
          <w:tcPr>
            <w:tcW w:w="9606" w:type="dxa"/>
            <w:gridSpan w:val="2"/>
            <w:vAlign w:val="center"/>
          </w:tcPr>
          <w:p w:rsidR="00660CB9" w:rsidRPr="00520F50" w:rsidRDefault="00660CB9" w:rsidP="006C0E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Критерії </w:t>
            </w:r>
            <w:r w:rsidR="006C0E64"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 xml:space="preserve">оцінки </w:t>
            </w: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технічно</w:t>
            </w:r>
            <w:r w:rsidR="006C0E64"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ї частини конкурсної пропозиції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Обсяг залуч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еного претендентом та/або 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собами, пов’язани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ми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прямого грантового фінансування від 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донорcьких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організацій на реалізацію 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проєктів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розвитку підприємництва, креативної економіки/креативних індустрій, сталого розвитку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Кількість міжнародних 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проєктів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розвитку креативної економіки/креативних індустрій в складі представників кількох країн,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яких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ретендент та/або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соби,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пов’язані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 брав(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-ли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) участь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у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реалізації та здійснював(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-ли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) управління такими 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проєктами</w:t>
            </w:r>
            <w:proofErr w:type="spellEnd"/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Кількість учасників, що пройшли навчання з </w:t>
            </w:r>
            <w:proofErr w:type="spellStart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підприєм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-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ництва</w:t>
            </w:r>
            <w:proofErr w:type="spellEnd"/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(основи підприємницької діяльності, маркетинг, фінансовий та операційний менеджмент, бізнес-планування тощо), у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часть в організації якого брав претендент та/або 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соби, пов’язані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Кількість слухачів, які пройшли навчання у сфері інформаційних технологій, у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часть в організації якого брав п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ретендент та/або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соби, пов’язані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i/>
                <w:iCs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Кількість суб’єктів підприємницької діяльності, які отримали послуги з виробничого консалтингу, участь в організації яких брав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ретендент та/або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соби, пов’язані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10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EE0217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Наявність у п</w:t>
            </w:r>
            <w:r w:rsidR="00555EC6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ретендента та/або 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</w:t>
            </w:r>
            <w:r w:rsidR="00555EC6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іб, пов’язаних</w:t>
            </w:r>
            <w:r w:rsidR="00555EC6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="00555EC6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</w:t>
            </w:r>
            <w:r w:rsidR="00555EC6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управлінської команди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15</w:t>
            </w:r>
          </w:p>
        </w:tc>
      </w:tr>
      <w:tr w:rsidR="00555EC6" w:rsidRPr="00520F50" w:rsidTr="00347052">
        <w:tc>
          <w:tcPr>
            <w:tcW w:w="7526" w:type="dxa"/>
          </w:tcPr>
          <w:p w:rsidR="00555EC6" w:rsidRPr="00520F50" w:rsidRDefault="00555EC6" w:rsidP="00EE0217">
            <w:pPr>
              <w:tabs>
                <w:tab w:val="left" w:pos="993"/>
              </w:tabs>
              <w:ind w:firstLine="29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Кількість підписаних меморандумів про співпрацю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ретендента та/або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о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с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іб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 пов’язан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их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ним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відносинами контролю</w:t>
            </w:r>
            <w:r w:rsidR="00EE0217"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>,</w:t>
            </w:r>
            <w:r w:rsidRPr="00520F50">
              <w:rPr>
                <w:rFonts w:ascii="Times New Roman" w:eastAsia="Calibri" w:hAnsi="Times New Roman" w:cs="Times New Roman"/>
                <w:sz w:val="28"/>
                <w:szCs w:val="28"/>
                <w:lang w:val="uk-UA"/>
              </w:rPr>
              <w:t xml:space="preserve"> з його потенційними партнерами та/або листів підтримки від них</w:t>
            </w:r>
          </w:p>
        </w:tc>
        <w:tc>
          <w:tcPr>
            <w:tcW w:w="2080" w:type="dxa"/>
          </w:tcPr>
          <w:p w:rsidR="00555EC6" w:rsidRPr="00520F50" w:rsidRDefault="00555EC6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5</w:t>
            </w:r>
          </w:p>
        </w:tc>
      </w:tr>
      <w:tr w:rsidR="00660CB9" w:rsidRPr="00520F50" w:rsidTr="00347052">
        <w:tc>
          <w:tcPr>
            <w:tcW w:w="9606" w:type="dxa"/>
            <w:gridSpan w:val="2"/>
          </w:tcPr>
          <w:p w:rsidR="00660CB9" w:rsidRPr="00520F50" w:rsidRDefault="00660CB9" w:rsidP="006C0E64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lastRenderedPageBreak/>
              <w:t xml:space="preserve">Критерії </w:t>
            </w:r>
            <w:r w:rsidR="006C0E64" w:rsidRPr="00520F50">
              <w:rPr>
                <w:rFonts w:ascii="Times New Roman" w:hAnsi="Times New Roman" w:cs="Times New Roman"/>
                <w:b/>
                <w:i/>
                <w:sz w:val="28"/>
                <w:szCs w:val="28"/>
                <w:lang w:val="uk-UA"/>
              </w:rPr>
              <w:t>оцінки фінансово-економічної частини конкурсної пропозиції</w:t>
            </w:r>
          </w:p>
        </w:tc>
      </w:tr>
      <w:tr w:rsidR="00660CB9" w:rsidRPr="00520F50" w:rsidTr="00347052">
        <w:tc>
          <w:tcPr>
            <w:tcW w:w="7526" w:type="dxa"/>
          </w:tcPr>
          <w:p w:rsidR="00660CB9" w:rsidRPr="00520F50" w:rsidRDefault="00660CB9" w:rsidP="00EE021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Загальний обсяг інвестицій, який 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часник 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онкурсу зобов’язується вкласти 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реалізацію </w:t>
            </w:r>
            <w:proofErr w:type="spellStart"/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роєкту</w:t>
            </w:r>
            <w:proofErr w:type="spellEnd"/>
          </w:p>
        </w:tc>
        <w:tc>
          <w:tcPr>
            <w:tcW w:w="2080" w:type="dxa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  <w:tr w:rsidR="00660CB9" w:rsidRPr="00520F50" w:rsidTr="00347052">
        <w:tc>
          <w:tcPr>
            <w:tcW w:w="7526" w:type="dxa"/>
          </w:tcPr>
          <w:p w:rsidR="00660CB9" w:rsidRPr="00520F50" w:rsidRDefault="00660CB9" w:rsidP="00EE0217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робочих місць, забезпечених протягом періоду реалізації </w:t>
            </w:r>
            <w:r w:rsidR="006C0E64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проекту, у тому числі на договірній основі, осіб</w:t>
            </w:r>
          </w:p>
        </w:tc>
        <w:tc>
          <w:tcPr>
            <w:tcW w:w="2080" w:type="dxa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660CB9" w:rsidRPr="00520F50" w:rsidTr="00347052">
        <w:tc>
          <w:tcPr>
            <w:tcW w:w="7526" w:type="dxa"/>
          </w:tcPr>
          <w:p w:rsidR="00660CB9" w:rsidRPr="00520F50" w:rsidRDefault="00660CB9" w:rsidP="007265C6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Кількість учасників заходів, </w:t>
            </w:r>
            <w:r w:rsidR="006C0E64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що мають бути проведені </w:t>
            </w:r>
            <w:r w:rsidR="007265C6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в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Центрі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креативної економки м. Кривого Рогу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(у т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ому числі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за напрямами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: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підприємництво, ІТ, </w:t>
            </w:r>
            <w:proofErr w:type="spellStart"/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Soft</w:t>
            </w:r>
            <w:proofErr w:type="spellEnd"/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Skills</w:t>
            </w:r>
            <w:proofErr w:type="spellEnd"/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тощо) протягом періоду реалізації </w:t>
            </w:r>
            <w:proofErr w:type="spellStart"/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роєкту</w:t>
            </w:r>
            <w:proofErr w:type="spellEnd"/>
          </w:p>
        </w:tc>
        <w:tc>
          <w:tcPr>
            <w:tcW w:w="2080" w:type="dxa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20</w:t>
            </w:r>
          </w:p>
        </w:tc>
      </w:tr>
      <w:tr w:rsidR="00660CB9" w:rsidRPr="00520F50" w:rsidTr="00347052">
        <w:tc>
          <w:tcPr>
            <w:tcW w:w="7526" w:type="dxa"/>
          </w:tcPr>
          <w:p w:rsidR="00660CB9" w:rsidRPr="00520F50" w:rsidRDefault="00660CB9" w:rsidP="006541FA">
            <w:pPr>
              <w:ind w:firstLine="567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Сума </w:t>
            </w:r>
            <w:r w:rsidR="006541FA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коштів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, на отримання якої претендує 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у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часник </w:t>
            </w:r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к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онкурсу додатково до суми повернення власної інвестиції в </w:t>
            </w:r>
            <w:proofErr w:type="spellStart"/>
            <w:r w:rsidR="00EE0217"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</w:t>
            </w: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роєкт</w:t>
            </w:r>
            <w:proofErr w:type="spellEnd"/>
          </w:p>
        </w:tc>
        <w:tc>
          <w:tcPr>
            <w:tcW w:w="2080" w:type="dxa"/>
          </w:tcPr>
          <w:p w:rsidR="00660CB9" w:rsidRPr="00520F50" w:rsidRDefault="00660CB9" w:rsidP="00660CB9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520F5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30</w:t>
            </w:r>
          </w:p>
        </w:tc>
      </w:tr>
    </w:tbl>
    <w:p w:rsidR="00E4344C" w:rsidRPr="00520F50" w:rsidRDefault="00E4344C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660CB9" w:rsidRPr="00520F50" w:rsidRDefault="00660CB9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10. Адреса прийому заявок для участі в конкурсі та конкурсних пропозицій:</w:t>
      </w:r>
    </w:p>
    <w:p w:rsidR="00660CB9" w:rsidRPr="00520F50" w:rsidRDefault="00660CB9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м. Кривий Ріг, пл. Молодіжна, 1 (каб.222), з понеділка 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>д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о п’ятниц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з 8.00 до 16.30</w:t>
      </w:r>
      <w:r w:rsidR="00EE0217" w:rsidRPr="00520F50">
        <w:rPr>
          <w:rFonts w:ascii="Times New Roman" w:hAnsi="Times New Roman" w:cs="Times New Roman"/>
          <w:sz w:val="28"/>
          <w:szCs w:val="28"/>
          <w:lang w:val="uk-UA"/>
        </w:rPr>
        <w:t xml:space="preserve"> год</w:t>
      </w:r>
      <w:r w:rsidRPr="00520F5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E0217" w:rsidRPr="00520F50" w:rsidRDefault="00EE0217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0217" w:rsidRPr="00520F50" w:rsidRDefault="00EE0217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E0217" w:rsidRPr="00520F50" w:rsidRDefault="00EE0217" w:rsidP="0016209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40"/>
          <w:szCs w:val="28"/>
          <w:lang w:val="uk-UA"/>
        </w:rPr>
      </w:pPr>
    </w:p>
    <w:p w:rsidR="009F7467" w:rsidRPr="00520F50" w:rsidRDefault="009F7467" w:rsidP="009F7467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>Керуюча справами виконкому</w:t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</w:r>
      <w:r w:rsidRPr="00520F50">
        <w:rPr>
          <w:rFonts w:ascii="Times New Roman" w:hAnsi="Times New Roman" w:cs="Times New Roman"/>
          <w:b/>
          <w:i/>
          <w:sz w:val="28"/>
          <w:szCs w:val="28"/>
          <w:lang w:val="uk-UA"/>
        </w:rPr>
        <w:tab/>
        <w:t>Тетяна Мала</w:t>
      </w:r>
    </w:p>
    <w:sectPr w:rsidR="009F7467" w:rsidRPr="00520F50" w:rsidSect="00374EB9">
      <w:headerReference w:type="default" r:id="rId8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3091" w:rsidRDefault="00BF3091" w:rsidP="00347052">
      <w:pPr>
        <w:spacing w:after="0" w:line="240" w:lineRule="auto"/>
      </w:pPr>
      <w:r>
        <w:separator/>
      </w:r>
    </w:p>
  </w:endnote>
  <w:endnote w:type="continuationSeparator" w:id="0">
    <w:p w:rsidR="00BF3091" w:rsidRDefault="00BF3091" w:rsidP="003470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3091" w:rsidRDefault="00BF3091" w:rsidP="00347052">
      <w:pPr>
        <w:spacing w:after="0" w:line="240" w:lineRule="auto"/>
      </w:pPr>
      <w:r>
        <w:separator/>
      </w:r>
    </w:p>
  </w:footnote>
  <w:footnote w:type="continuationSeparator" w:id="0">
    <w:p w:rsidR="00BF3091" w:rsidRDefault="00BF3091" w:rsidP="003470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45951410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:rsidR="00EE0217" w:rsidRPr="00347052" w:rsidRDefault="00EE0217">
        <w:pPr>
          <w:pStyle w:val="a5"/>
          <w:jc w:val="center"/>
          <w:rPr>
            <w:rFonts w:ascii="Times New Roman" w:hAnsi="Times New Roman" w:cs="Times New Roman"/>
          </w:rPr>
        </w:pPr>
        <w:r w:rsidRPr="00347052">
          <w:rPr>
            <w:rFonts w:ascii="Times New Roman" w:hAnsi="Times New Roman" w:cs="Times New Roman"/>
          </w:rPr>
          <w:fldChar w:fldCharType="begin"/>
        </w:r>
        <w:r w:rsidRPr="00347052">
          <w:rPr>
            <w:rFonts w:ascii="Times New Roman" w:hAnsi="Times New Roman" w:cs="Times New Roman"/>
          </w:rPr>
          <w:instrText>PAGE   \* MERGEFORMAT</w:instrText>
        </w:r>
        <w:r w:rsidRPr="00347052">
          <w:rPr>
            <w:rFonts w:ascii="Times New Roman" w:hAnsi="Times New Roman" w:cs="Times New Roman"/>
          </w:rPr>
          <w:fldChar w:fldCharType="separate"/>
        </w:r>
        <w:r w:rsidR="00520F50">
          <w:rPr>
            <w:rFonts w:ascii="Times New Roman" w:hAnsi="Times New Roman" w:cs="Times New Roman"/>
            <w:noProof/>
          </w:rPr>
          <w:t>5</w:t>
        </w:r>
        <w:r w:rsidRPr="00347052">
          <w:rPr>
            <w:rFonts w:ascii="Times New Roman" w:hAnsi="Times New Roman" w:cs="Times New Roman"/>
          </w:rPr>
          <w:fldChar w:fldCharType="end"/>
        </w:r>
      </w:p>
    </w:sdtContent>
  </w:sdt>
  <w:p w:rsidR="00EE0217" w:rsidRDefault="00EE0217" w:rsidP="00347052">
    <w:pPr>
      <w:pStyle w:val="a5"/>
      <w:ind w:firstLine="6521"/>
      <w:rPr>
        <w:rFonts w:ascii="Times New Roman" w:hAnsi="Times New Roman" w:cs="Times New Roman"/>
        <w:i/>
        <w:sz w:val="24"/>
        <w:lang w:val="uk-UA"/>
      </w:rPr>
    </w:pPr>
    <w:r w:rsidRPr="00347052">
      <w:rPr>
        <w:rFonts w:ascii="Times New Roman" w:hAnsi="Times New Roman" w:cs="Times New Roman"/>
        <w:i/>
        <w:sz w:val="24"/>
        <w:lang w:val="uk-UA"/>
      </w:rPr>
      <w:t xml:space="preserve">Продовження додатка </w:t>
    </w:r>
  </w:p>
  <w:p w:rsidR="00EE0217" w:rsidRPr="00347052" w:rsidRDefault="00EE0217" w:rsidP="00347052">
    <w:pPr>
      <w:pStyle w:val="a5"/>
      <w:ind w:firstLine="6521"/>
      <w:rPr>
        <w:rFonts w:ascii="Times New Roman" w:hAnsi="Times New Roman" w:cs="Times New Roman"/>
        <w:i/>
        <w:sz w:val="18"/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5D659A6"/>
    <w:multiLevelType w:val="hybridMultilevel"/>
    <w:tmpl w:val="542EC6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CE64DEB"/>
    <w:multiLevelType w:val="hybridMultilevel"/>
    <w:tmpl w:val="FA240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B82"/>
    <w:rsid w:val="000B55E8"/>
    <w:rsid w:val="000D451B"/>
    <w:rsid w:val="0010446B"/>
    <w:rsid w:val="00114FAF"/>
    <w:rsid w:val="0016209A"/>
    <w:rsid w:val="001C5930"/>
    <w:rsid w:val="001E4D7F"/>
    <w:rsid w:val="00225C45"/>
    <w:rsid w:val="00327D66"/>
    <w:rsid w:val="00347052"/>
    <w:rsid w:val="00374EB9"/>
    <w:rsid w:val="00520F50"/>
    <w:rsid w:val="00555EC6"/>
    <w:rsid w:val="006541FA"/>
    <w:rsid w:val="00660CB9"/>
    <w:rsid w:val="006C0E64"/>
    <w:rsid w:val="007265C6"/>
    <w:rsid w:val="007752E7"/>
    <w:rsid w:val="009637A8"/>
    <w:rsid w:val="00981EBA"/>
    <w:rsid w:val="009B685F"/>
    <w:rsid w:val="009C3CF4"/>
    <w:rsid w:val="009F7467"/>
    <w:rsid w:val="00A13581"/>
    <w:rsid w:val="00AD2457"/>
    <w:rsid w:val="00B4509B"/>
    <w:rsid w:val="00B47B82"/>
    <w:rsid w:val="00B75B05"/>
    <w:rsid w:val="00BF3091"/>
    <w:rsid w:val="00C47F97"/>
    <w:rsid w:val="00CF0575"/>
    <w:rsid w:val="00D72EE3"/>
    <w:rsid w:val="00E1203A"/>
    <w:rsid w:val="00E4344C"/>
    <w:rsid w:val="00EE0217"/>
    <w:rsid w:val="00F64E18"/>
    <w:rsid w:val="00FB6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B05"/>
    <w:pPr>
      <w:ind w:left="720"/>
      <w:contextualSpacing/>
    </w:pPr>
  </w:style>
  <w:style w:type="table" w:styleId="a4">
    <w:name w:val="Table Grid"/>
    <w:basedOn w:val="a1"/>
    <w:uiPriority w:val="59"/>
    <w:rsid w:val="00660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70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7052"/>
  </w:style>
  <w:style w:type="paragraph" w:styleId="a7">
    <w:name w:val="footer"/>
    <w:basedOn w:val="a"/>
    <w:link w:val="a8"/>
    <w:uiPriority w:val="99"/>
    <w:unhideWhenUsed/>
    <w:rsid w:val="003470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7052"/>
  </w:style>
  <w:style w:type="paragraph" w:styleId="a9">
    <w:name w:val="Balloon Text"/>
    <w:basedOn w:val="a"/>
    <w:link w:val="aa"/>
    <w:uiPriority w:val="99"/>
    <w:semiHidden/>
    <w:unhideWhenUsed/>
    <w:rsid w:val="00F64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E1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75B05"/>
    <w:pPr>
      <w:ind w:left="720"/>
      <w:contextualSpacing/>
    </w:pPr>
  </w:style>
  <w:style w:type="table" w:styleId="a4">
    <w:name w:val="Table Grid"/>
    <w:basedOn w:val="a1"/>
    <w:uiPriority w:val="59"/>
    <w:rsid w:val="00660CB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470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47052"/>
  </w:style>
  <w:style w:type="paragraph" w:styleId="a7">
    <w:name w:val="footer"/>
    <w:basedOn w:val="a"/>
    <w:link w:val="a8"/>
    <w:uiPriority w:val="99"/>
    <w:unhideWhenUsed/>
    <w:rsid w:val="003470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47052"/>
  </w:style>
  <w:style w:type="paragraph" w:styleId="a9">
    <w:name w:val="Balloon Text"/>
    <w:basedOn w:val="a"/>
    <w:link w:val="aa"/>
    <w:uiPriority w:val="99"/>
    <w:semiHidden/>
    <w:unhideWhenUsed/>
    <w:rsid w:val="00F64E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64E1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5</Pages>
  <Words>1462</Words>
  <Characters>8335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e_invest424</dc:creator>
  <cp:keywords/>
  <dc:description/>
  <cp:lastModifiedBy>org310_3</cp:lastModifiedBy>
  <cp:revision>25</cp:revision>
  <cp:lastPrinted>2021-03-18T08:03:00Z</cp:lastPrinted>
  <dcterms:created xsi:type="dcterms:W3CDTF">2021-02-11T11:28:00Z</dcterms:created>
  <dcterms:modified xsi:type="dcterms:W3CDTF">2021-03-31T13:09:00Z</dcterms:modified>
</cp:coreProperties>
</file>