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25E" w:rsidRPr="00FA725E" w:rsidRDefault="00FA725E" w:rsidP="00FA725E">
      <w:pPr>
        <w:spacing w:after="0" w:line="228" w:lineRule="auto"/>
        <w:jc w:val="center"/>
        <w:outlineLvl w:val="0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FA725E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 xml:space="preserve">ІНФОРМАЦІЙНІ КАРТКИ </w:t>
      </w:r>
    </w:p>
    <w:p w:rsidR="00EC3071" w:rsidRPr="00EC3071" w:rsidRDefault="00EC3071" w:rsidP="00EC3071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 xml:space="preserve">адміністративних, інших публічних послуг, що надаються через Центр </w:t>
      </w:r>
    </w:p>
    <w:p w:rsidR="00EC3071" w:rsidRPr="00EC3071" w:rsidRDefault="00EC3071" w:rsidP="00EC3071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адміністративних послуг «Віза» («Центр Дії») виконкому Криворізької міської</w:t>
      </w:r>
    </w:p>
    <w:p w:rsidR="00EC3071" w:rsidRPr="00EC3071" w:rsidRDefault="00EC3071" w:rsidP="00EC3071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ради департаментом регулювання містобудівної діяльності та</w:t>
      </w:r>
    </w:p>
    <w:p w:rsidR="00EC3071" w:rsidRPr="00EC3071" w:rsidRDefault="00EC3071" w:rsidP="00EC3071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земельних відносин виконкому Криворізької міської ради</w:t>
      </w:r>
    </w:p>
    <w:p w:rsidR="00FA725E" w:rsidRPr="00FA725E" w:rsidRDefault="00FA725E" w:rsidP="00FA72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:rsidR="00FA725E" w:rsidRPr="00FA725E" w:rsidRDefault="00FA725E" w:rsidP="00FA72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r w:rsidRPr="00FA725E">
        <w:rPr>
          <w:rFonts w:ascii="Times New Roman" w:eastAsia="Times New Roman" w:hAnsi="Times New Roman"/>
          <w:b/>
          <w:sz w:val="24"/>
          <w:szCs w:val="24"/>
          <w:lang w:eastAsia="uk-UA"/>
        </w:rPr>
        <w:t>ІНФОРМАЦІЙНА КАРТКА ПУБЛІЧНОЇ ПОСЛУГИ №37</w:t>
      </w:r>
    </w:p>
    <w:p w:rsidR="00FA725E" w:rsidRPr="00FA725E" w:rsidRDefault="00FA725E" w:rsidP="00FA725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uk-UA"/>
        </w:rPr>
      </w:pPr>
      <w:bookmarkStart w:id="0" w:name="_GoBack"/>
      <w:bookmarkEnd w:id="0"/>
    </w:p>
    <w:p w:rsidR="00FA725E" w:rsidRPr="00FA725E" w:rsidRDefault="00FA725E" w:rsidP="00FA725E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uk-UA"/>
        </w:rPr>
      </w:pPr>
      <w:r w:rsidRPr="00FA725E">
        <w:rPr>
          <w:rFonts w:ascii="Times New Roman" w:eastAsia="Times New Roman" w:hAnsi="Times New Roman"/>
          <w:b/>
          <w:i/>
          <w:sz w:val="24"/>
          <w:szCs w:val="24"/>
          <w:lang w:eastAsia="uk-UA"/>
        </w:rPr>
        <w:t>Послуга: Надання витягу з містобудівної документації</w:t>
      </w:r>
    </w:p>
    <w:p w:rsidR="00FA725E" w:rsidRPr="00FA725E" w:rsidRDefault="00FA725E" w:rsidP="00FA725E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uk-UA"/>
        </w:rPr>
      </w:pPr>
    </w:p>
    <w:tbl>
      <w:tblPr>
        <w:tblW w:w="9885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3598"/>
        <w:gridCol w:w="5578"/>
      </w:tblGrid>
      <w:tr w:rsidR="00FA725E" w:rsidRPr="00FA725E" w:rsidTr="00D1681F">
        <w:trPr>
          <w:trHeight w:val="3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Кодекси, Закони України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Закон України «Про регулювання містобудівної  діяльності», «Про внесення змін до деяких законодавчих актів України щодо спрощення порядку зміни цільового призначення земельних ділянок для залучення інвестицій з метою швидкої відбудови України», «Про адміністративні послуги», «Про адміністративну процедуру»</w:t>
            </w:r>
          </w:p>
        </w:tc>
      </w:tr>
      <w:tr w:rsidR="00FA725E" w:rsidRPr="00FA725E" w:rsidTr="00D1681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Акти Кабінету Міністрів </w:t>
            </w: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України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5E" w:rsidRPr="00FA725E" w:rsidRDefault="00FA725E" w:rsidP="00EC30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Постанова Кабінету Міністрів України від 23 червня 2021 р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оку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№681 «Деякі питання забезпечення функціонування Єдиної державної електронної системи у сфері будівництва», зі змінами</w:t>
            </w:r>
          </w:p>
        </w:tc>
      </w:tr>
      <w:tr w:rsidR="00FA725E" w:rsidRPr="00FA725E" w:rsidTr="00D1681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Вичерпний перелік документів, необхідних для отримання </w:t>
            </w: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публічної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послуги, а також вимоги до них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EC30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Заява замовника визначеного зразка</w:t>
            </w:r>
            <w:r w:rsidRPr="00FA725E">
              <w:rPr>
                <w:rFonts w:cs="Calibri"/>
                <w:lang w:eastAsia="uk-UA"/>
              </w:rPr>
              <w:t xml:space="preserve"> </w:t>
            </w: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із зазначенням: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прізвища, імені, по батькові замовника та реєстраційного номера облікової картки платника податків (за наявності) - для фізичної особи або найменування та ідентифікаційного коду юридичної особи в Єдиному державному реєстрі підприємств і організацій України - для юридичної особи;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відомостей про адресу замовника та його контактних даних для листування; 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кадастрового номера земельної ділянки, що перебуває у власності чи користуванні замовника, щодо якої подана заява (у разі, якщо земельна ділянка сформована);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реєстраційного номера об’єкта нерухомого майна в Державному реєстрі речових прав на нерухоме майно (у разі якщо право власності на об’єкт зареєстровано в Державному реєстрі речових прав на нерухоме майно), що перебуває у власності замовника і який розташований на запитуваній території;</w:t>
            </w:r>
          </w:p>
          <w:p w:rsidR="00FA725E" w:rsidRPr="00FA725E" w:rsidRDefault="00FA725E" w:rsidP="00EC3071">
            <w:pPr>
              <w:tabs>
                <w:tab w:val="left" w:pos="421"/>
              </w:tabs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мет</w:t>
            </w:r>
            <w:r w:rsidR="006539F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и</w:t>
            </w: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отримання витягу з містобудівної документації.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Графічні матеріали в довільній формі із зазначенням місця розташування земельної ділянки (у разі, якщо земельна ділянка не сформована</w:t>
            </w:r>
            <w:r w:rsidR="00EC307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та не має кадастрового номера).</w:t>
            </w:r>
          </w:p>
          <w:p w:rsidR="00FA725E" w:rsidRPr="00FA725E" w:rsidRDefault="00FA725E" w:rsidP="00FA72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Копія документа, що посвідчує право власності на об’єкт нерухомого майна, розташований на запитуваній території - у разі, якщо право власності на об’єкт нерухомого майна не зареєстровано в Державному реєстрі речових прав на нерухоме майно</w:t>
            </w:r>
          </w:p>
        </w:tc>
      </w:tr>
      <w:tr w:rsidR="00FA725E" w:rsidRPr="00FA725E" w:rsidTr="00D1681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lastRenderedPageBreak/>
              <w:t xml:space="preserve"> 10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7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Порядок та спосіб подання </w:t>
            </w: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документів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необхідних для </w:t>
            </w: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отримання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публічної послуги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EC30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Документи для отримання послуги подаються до суб’єкта надання послуги за вибором заявника: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 електронній формі через електронний кабінет або іншу державну інформаційну систему, інтегровану з електронним кабінетом, користувачами якої є суб’єкт звернення та суб’єкт надання послуги;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 паперовій формі особисто заявником (або уповноваженим представником суб’єкта звернення), у тому числі через Центр, або поштовим від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правленням з описом вкладення.</w:t>
            </w:r>
          </w:p>
        </w:tc>
      </w:tr>
      <w:tr w:rsidR="00FA725E" w:rsidRPr="00FA725E" w:rsidTr="00D1681F">
        <w:trPr>
          <w:trHeight w:val="39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A725E" w:rsidRPr="00FA725E" w:rsidRDefault="00FA725E" w:rsidP="00FA72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25E" w:rsidRPr="00FA725E" w:rsidRDefault="00FA725E" w:rsidP="006539F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Залишення заяви без розгляду відповідно до </w:t>
            </w:r>
            <w:r w:rsidR="006539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. 74 Порядку ведення Єдиної державної електронної системи у сфері будівництва, затвердженого Постановою Ка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бінету Міністрів України від 23 червня 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2021 № 681 «Деякі питання забезпечення функціонування Єдиної державної електронної системи у сфері будівництва»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Документи, що подаються для отримання послуги, 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мають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відповідати таким вимогам: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виклада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ю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ся державною мовою;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текст друк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ується розбірливо або 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пи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ш</w:t>
            </w:r>
            <w:r w:rsidR="00E449C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е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ть</w:t>
            </w:r>
            <w:r w:rsidR="006539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ся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друкованими літерами;</w:t>
            </w:r>
          </w:p>
          <w:p w:rsidR="00FA725E" w:rsidRPr="00FA725E" w:rsidRDefault="00FA725E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не міст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ять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підчищення або дописування, закреслення та інш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их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EC3071"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виправлень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не </w:t>
            </w:r>
            <w:r w:rsidR="00EC3071"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обумовлени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х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документах, орфографічн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их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та арифметичн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их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помил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ок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 заповню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ю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ся олівцем, </w:t>
            </w:r>
            <w:r w:rsidR="006539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не 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міст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ять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пошкоджен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r w:rsidR="00EC30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що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не дають змоги однозначно тлумачити їх зміст;</w:t>
            </w:r>
          </w:p>
          <w:p w:rsidR="00FA725E" w:rsidRPr="00FA725E" w:rsidRDefault="00EC3071" w:rsidP="00EC3071">
            <w:pPr>
              <w:spacing w:after="0" w:line="240" w:lineRule="auto"/>
              <w:ind w:firstLine="9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="00FA725E"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електронній формі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мають</w:t>
            </w:r>
            <w:r w:rsidR="00FA725E"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бути оформлені згідно з вимогами, визначеними законодавством.</w:t>
            </w:r>
          </w:p>
          <w:p w:rsidR="00FA725E" w:rsidRPr="00FA725E" w:rsidRDefault="00FA725E" w:rsidP="00B2311C">
            <w:pPr>
              <w:spacing w:after="0" w:line="240" w:lineRule="auto"/>
              <w:ind w:firstLine="26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Подання документів з порушенням зазначених вимог є підставою для залишення 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їх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без розгляду та повернення замовнику, про що йому повідомляється у строк, передбачений для 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розгляду відповідних документів</w:t>
            </w:r>
          </w:p>
        </w:tc>
      </w:tr>
      <w:tr w:rsidR="00FA725E" w:rsidRPr="00FA725E" w:rsidTr="00FA725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725E" w:rsidRPr="00FA725E" w:rsidRDefault="00FA725E" w:rsidP="00FA725E">
            <w:pPr>
              <w:spacing w:after="0" w:line="240" w:lineRule="auto"/>
              <w:ind w:left="-2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Перелік підстав для відмови в наданні публічної послуги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Нада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ння неповного пакета документів.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Виявлення недостовірних відомостей у поданих 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документах.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Подання заяви особою, яка не є власником або користувачем запитуваної земельної ділянки чи власником будівлі (споруди), що розташована на запитуваній території (у раз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 формування земельної ділянки)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Подання заяви стосовно земельної ділянки (території), що розташована за межами Крив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орізької територіальної громади</w:t>
            </w:r>
          </w:p>
        </w:tc>
      </w:tr>
      <w:tr w:rsidR="00FA725E" w:rsidRPr="00FA725E" w:rsidTr="00FA725E">
        <w:trPr>
          <w:trHeight w:val="1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25E" w:rsidRPr="00FA725E" w:rsidRDefault="00FA725E" w:rsidP="00FA725E">
            <w:pPr>
              <w:spacing w:after="0" w:line="240" w:lineRule="auto"/>
              <w:ind w:left="-2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Результат надання публічної послуги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644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Витяг з містобудівної документації</w:t>
            </w:r>
            <w:r w:rsidR="007A264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Лист з обґрунтуванням підстав для відмови (у разі відмови).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Письмове </w:t>
            </w:r>
            <w:r w:rsidR="006539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повідомлення про залишення без 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розгляду заяви для надання витягу з містобудівної документації 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(у разі залишення без розгляду)</w:t>
            </w:r>
          </w:p>
        </w:tc>
      </w:tr>
      <w:tr w:rsidR="00FA725E" w:rsidRPr="00FA725E" w:rsidTr="00D1681F">
        <w:trPr>
          <w:trHeight w:val="833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spacing w:after="0" w:line="240" w:lineRule="auto"/>
              <w:ind w:left="-2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Спосіб отримання результату надання послуги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653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3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Особисто (у тому числі уповноваженим представником суб’єкта звернення) у </w:t>
            </w:r>
            <w:r w:rsidRPr="00B2311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Центрі 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або </w:t>
            </w:r>
            <w:r w:rsidR="006539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спосіб, передбачений законодавством України і зазнач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ений в заяві суб’єкта звернення</w:t>
            </w:r>
          </w:p>
        </w:tc>
      </w:tr>
      <w:tr w:rsidR="00FA725E" w:rsidRPr="00FA725E" w:rsidTr="00D1681F">
        <w:trPr>
          <w:trHeight w:val="2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spacing w:after="0" w:line="240" w:lineRule="auto"/>
              <w:ind w:left="-2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Копії документів, що подаються для отримання послуги, засвідчуються замовником (його предста</w:t>
            </w:r>
            <w:r w:rsidR="00B231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вником)</w:t>
            </w:r>
          </w:p>
        </w:tc>
      </w:tr>
    </w:tbl>
    <w:p w:rsidR="00FA725E" w:rsidRPr="00FA725E" w:rsidRDefault="00FA725E" w:rsidP="00FA725E">
      <w:pPr>
        <w:spacing w:after="0" w:line="228" w:lineRule="auto"/>
        <w:ind w:right="-143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uk-UA"/>
        </w:rPr>
      </w:pPr>
      <w:r w:rsidRPr="00FA725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uk-UA"/>
        </w:rPr>
        <w:lastRenderedPageBreak/>
        <w:t>ТЕХНОЛОГІЧНІ КАРТКИ</w:t>
      </w:r>
    </w:p>
    <w:p w:rsidR="00B2311C" w:rsidRPr="00EC3071" w:rsidRDefault="00B2311C" w:rsidP="00B2311C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 xml:space="preserve">адміністративних, інших публічних послуг, що надаються через Центр </w:t>
      </w:r>
    </w:p>
    <w:p w:rsidR="00B2311C" w:rsidRPr="00EC3071" w:rsidRDefault="00B2311C" w:rsidP="00B2311C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адміністративних послуг «Віза» («Центр Дії») виконкому Криворізької міської</w:t>
      </w:r>
    </w:p>
    <w:p w:rsidR="00B2311C" w:rsidRPr="00EC3071" w:rsidRDefault="00B2311C" w:rsidP="00B2311C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ради департаментом регулювання містобудівної діяльності та</w:t>
      </w:r>
    </w:p>
    <w:p w:rsidR="00B2311C" w:rsidRPr="00EC3071" w:rsidRDefault="00B2311C" w:rsidP="00B2311C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EC3071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земельних відносин виконкому Криворізької міської ради</w:t>
      </w:r>
    </w:p>
    <w:p w:rsidR="00FA725E" w:rsidRPr="00FA725E" w:rsidRDefault="00FA725E" w:rsidP="00FA725E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uk-UA"/>
        </w:rPr>
      </w:pPr>
    </w:p>
    <w:p w:rsidR="00FA725E" w:rsidRPr="00FA725E" w:rsidRDefault="00FA725E" w:rsidP="00FA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uk-UA"/>
        </w:rPr>
      </w:pPr>
      <w:r w:rsidRPr="00FA725E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uk-UA"/>
        </w:rPr>
        <w:t xml:space="preserve">ТЕХНОЛОГІЧНА КАРТКА </w:t>
      </w:r>
      <w:r w:rsidRPr="00FA725E">
        <w:rPr>
          <w:rFonts w:ascii="Times New Roman" w:eastAsia="Times New Roman" w:hAnsi="Times New Roman"/>
          <w:b/>
          <w:i/>
          <w:sz w:val="24"/>
          <w:szCs w:val="24"/>
          <w:lang w:eastAsia="uk-UA"/>
        </w:rPr>
        <w:t>ПУБЛІЧНОЇ ПОСЛУГИ</w:t>
      </w:r>
      <w:r w:rsidRPr="00FA725E"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 </w:t>
      </w:r>
      <w:r w:rsidRPr="00FA725E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uk-UA"/>
        </w:rPr>
        <w:t>№</w:t>
      </w:r>
      <w:r w:rsidRPr="00FA725E">
        <w:rPr>
          <w:rFonts w:ascii="Times New Roman" w:eastAsia="Times New Roman" w:hAnsi="Times New Roman"/>
          <w:b/>
          <w:i/>
          <w:sz w:val="24"/>
          <w:szCs w:val="24"/>
          <w:lang w:eastAsia="uk-UA"/>
        </w:rPr>
        <w:t>37</w:t>
      </w:r>
    </w:p>
    <w:p w:rsidR="00FA725E" w:rsidRPr="00FA725E" w:rsidRDefault="00FA725E" w:rsidP="00FA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center"/>
        <w:rPr>
          <w:rFonts w:ascii="Times New Roman" w:eastAsia="Times New Roman" w:hAnsi="Times New Roman"/>
          <w:b/>
          <w:i/>
          <w:color w:val="000000"/>
          <w:sz w:val="16"/>
          <w:szCs w:val="16"/>
          <w:lang w:eastAsia="uk-UA"/>
        </w:rPr>
      </w:pPr>
    </w:p>
    <w:p w:rsidR="00FA725E" w:rsidRPr="00FA725E" w:rsidRDefault="00FA725E" w:rsidP="00FA725E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uk-UA"/>
        </w:rPr>
      </w:pPr>
      <w:r w:rsidRPr="00FA725E">
        <w:rPr>
          <w:rFonts w:ascii="Times New Roman" w:eastAsia="Times New Roman" w:hAnsi="Times New Roman"/>
          <w:b/>
          <w:i/>
          <w:sz w:val="24"/>
          <w:szCs w:val="24"/>
          <w:lang w:eastAsia="uk-UA"/>
        </w:rPr>
        <w:t>Послуга: Надання витягу з містобудівної документації</w:t>
      </w:r>
    </w:p>
    <w:p w:rsidR="00FA725E" w:rsidRPr="00FA725E" w:rsidRDefault="00FA725E" w:rsidP="00FA725E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12"/>
          <w:szCs w:val="12"/>
          <w:lang w:eastAsia="uk-UA"/>
        </w:rPr>
      </w:pPr>
    </w:p>
    <w:p w:rsidR="00FA725E" w:rsidRPr="00FA725E" w:rsidRDefault="00FA725E" w:rsidP="00FA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uk-UA"/>
        </w:rPr>
      </w:pPr>
      <w:r w:rsidRPr="00FA725E">
        <w:rPr>
          <w:rFonts w:ascii="Times New Roman" w:eastAsia="Times New Roman" w:hAnsi="Times New Roman"/>
          <w:i/>
          <w:color w:val="000000"/>
          <w:sz w:val="24"/>
          <w:szCs w:val="24"/>
          <w:lang w:eastAsia="uk-UA"/>
        </w:rPr>
        <w:t xml:space="preserve">Загальна кількість днів надання послуги: </w:t>
      </w:r>
      <w:r w:rsidRPr="00FA725E">
        <w:rPr>
          <w:rFonts w:ascii="Times New Roman" w:eastAsia="Times New Roman" w:hAnsi="Times New Roman"/>
          <w:i/>
          <w:color w:val="000000"/>
          <w:sz w:val="24"/>
          <w:szCs w:val="24"/>
          <w:lang w:eastAsia="uk-UA"/>
        </w:rPr>
        <w:tab/>
      </w:r>
      <w:r w:rsidRPr="00FA725E">
        <w:rPr>
          <w:rFonts w:ascii="Times New Roman" w:eastAsia="Times New Roman" w:hAnsi="Times New Roman"/>
          <w:i/>
          <w:color w:val="000000"/>
          <w:sz w:val="24"/>
          <w:szCs w:val="24"/>
          <w:lang w:eastAsia="uk-UA"/>
        </w:rPr>
        <w:tab/>
      </w:r>
      <w:r w:rsidRPr="00FA725E">
        <w:rPr>
          <w:rFonts w:ascii="Times New Roman" w:eastAsia="Times New Roman" w:hAnsi="Times New Roman"/>
          <w:i/>
          <w:color w:val="000000"/>
          <w:sz w:val="24"/>
          <w:szCs w:val="24"/>
          <w:lang w:eastAsia="uk-UA"/>
        </w:rPr>
        <w:tab/>
      </w:r>
      <w:r w:rsidRPr="00FA725E">
        <w:rPr>
          <w:rFonts w:ascii="Times New Roman" w:eastAsia="Times New Roman" w:hAnsi="Times New Roman"/>
          <w:i/>
          <w:color w:val="000000"/>
          <w:sz w:val="24"/>
          <w:szCs w:val="24"/>
          <w:lang w:eastAsia="uk-UA"/>
        </w:rPr>
        <w:tab/>
        <w:t>10 робочих днів</w:t>
      </w:r>
    </w:p>
    <w:tbl>
      <w:tblPr>
        <w:tblW w:w="988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2551"/>
        <w:gridCol w:w="2550"/>
        <w:gridCol w:w="2693"/>
        <w:gridCol w:w="1416"/>
      </w:tblGrid>
      <w:tr w:rsidR="00FA725E" w:rsidRPr="00FA725E" w:rsidTr="00D1681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№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Етапи опрацювання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звернення про надання адміністративної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послуги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Відповідальна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посадова особа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Виконавчі органи міської ради, відповідальні за етапи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(дію, рішення)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Строки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виконання  етапів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 xml:space="preserve">(дії, 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uk-UA"/>
              </w:rPr>
              <w:t>рішення)</w:t>
            </w:r>
          </w:p>
        </w:tc>
      </w:tr>
      <w:tr w:rsidR="00FA725E" w:rsidRPr="00FA725E" w:rsidTr="00D1681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3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Прийняття вхідного пакета доку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ментів для надання адміністративної послуги; перевірка комплектності; реєстрація в Центрі та в Єдиній державній еле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ктронній системі у сфері будівництва з використанням електронного кабінету</w:t>
            </w:r>
            <w:r w:rsidR="00993E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*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Адміністра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тор Центру (надалі – Адміністра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тор)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Департамент адміністративних послуг виконкому Криворізької місь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кої ради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5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У день </w:t>
            </w:r>
          </w:p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5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надходження до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кументів</w:t>
            </w:r>
          </w:p>
        </w:tc>
      </w:tr>
      <w:tr w:rsidR="00FA725E" w:rsidRPr="00FA725E" w:rsidTr="00D1681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3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993E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Опрацювання вхідного пакета документів. Передача на перевірку та підпис ди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ректору Департаменту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0B60E1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7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Відповідальний праців</w:t>
            </w:r>
            <w:r w:rsidR="00FA725E"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ник Департаменту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6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Департамент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25E" w:rsidRPr="00FA725E" w:rsidRDefault="00FA725E" w:rsidP="00FA7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7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Протягом п’яти робо</w:t>
            </w:r>
            <w:r w:rsidRPr="00FA72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чих днів</w:t>
            </w:r>
          </w:p>
        </w:tc>
      </w:tr>
    </w:tbl>
    <w:p w:rsidR="0037707B" w:rsidRPr="009D4EB9" w:rsidRDefault="00993E26" w:rsidP="009D4E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D4EB9">
        <w:rPr>
          <w:rFonts w:ascii="Times New Roman" w:hAnsi="Times New Roman"/>
          <w:sz w:val="24"/>
          <w:szCs w:val="24"/>
          <w:lang w:eastAsia="ar-SA"/>
        </w:rPr>
        <w:t xml:space="preserve">* – </w:t>
      </w:r>
      <w:r w:rsidR="00B2311C">
        <w:rPr>
          <w:rFonts w:ascii="Times New Roman" w:hAnsi="Times New Roman"/>
          <w:sz w:val="24"/>
          <w:szCs w:val="24"/>
          <w:lang w:eastAsia="ar-SA"/>
        </w:rPr>
        <w:t>У</w:t>
      </w:r>
      <w:r w:rsidRPr="009D4EB9">
        <w:rPr>
          <w:rFonts w:ascii="Times New Roman" w:hAnsi="Times New Roman"/>
          <w:sz w:val="24"/>
          <w:szCs w:val="24"/>
          <w:lang w:eastAsia="ar-SA"/>
        </w:rPr>
        <w:t xml:space="preserve"> разі наявності технічної можливості у відповідному електронному кабі</w:t>
      </w:r>
      <w:r w:rsidR="009D4EB9" w:rsidRPr="009D4EB9">
        <w:rPr>
          <w:rFonts w:ascii="Times New Roman" w:hAnsi="Times New Roman"/>
          <w:sz w:val="24"/>
          <w:szCs w:val="24"/>
          <w:lang w:eastAsia="ar-SA"/>
        </w:rPr>
        <w:t>нет</w:t>
      </w:r>
      <w:r w:rsidR="00B2311C">
        <w:rPr>
          <w:rFonts w:ascii="Times New Roman" w:hAnsi="Times New Roman"/>
          <w:sz w:val="24"/>
          <w:szCs w:val="24"/>
          <w:lang w:eastAsia="ar-SA"/>
        </w:rPr>
        <w:t>і</w:t>
      </w:r>
      <w:r w:rsidR="009D4EB9" w:rsidRPr="009D4EB9">
        <w:rPr>
          <w:rFonts w:ascii="Times New Roman" w:hAnsi="Times New Roman"/>
          <w:sz w:val="24"/>
          <w:szCs w:val="24"/>
          <w:lang w:eastAsia="ar-SA"/>
        </w:rPr>
        <w:t xml:space="preserve"> в Єдиній державній електронній системі у сфері будівництва. </w:t>
      </w:r>
    </w:p>
    <w:p w:rsidR="00993E26" w:rsidRDefault="00993E26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993E26" w:rsidRDefault="00993E26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993E26" w:rsidRDefault="00993E26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0B60E1" w:rsidRDefault="000B60E1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631673" w:rsidRPr="00FA725E" w:rsidRDefault="00F30E56" w:rsidP="00FA725E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  <w:r w:rsidRPr="005D29B3">
        <w:rPr>
          <w:rFonts w:ascii="Times New Roman" w:hAnsi="Times New Roman"/>
          <w:b/>
          <w:i/>
          <w:sz w:val="28"/>
          <w:szCs w:val="28"/>
          <w:lang w:eastAsia="ar-SA"/>
        </w:rPr>
        <w:t xml:space="preserve">Керуюча справами виконкому </w:t>
      </w:r>
      <w:r w:rsidRPr="005D29B3">
        <w:rPr>
          <w:rFonts w:ascii="Times New Roman" w:hAnsi="Times New Roman"/>
          <w:b/>
          <w:i/>
          <w:sz w:val="28"/>
          <w:szCs w:val="28"/>
          <w:lang w:eastAsia="ar-SA"/>
        </w:rPr>
        <w:tab/>
      </w:r>
      <w:r w:rsidR="000B43A2" w:rsidRPr="005D29B3">
        <w:rPr>
          <w:rFonts w:ascii="Times New Roman" w:hAnsi="Times New Roman"/>
          <w:b/>
          <w:i/>
          <w:sz w:val="28"/>
          <w:szCs w:val="28"/>
          <w:lang w:eastAsia="ar-SA"/>
        </w:rPr>
        <w:t xml:space="preserve">            </w:t>
      </w:r>
      <w:r w:rsidR="00EE585C">
        <w:rPr>
          <w:rFonts w:ascii="Times New Roman" w:hAnsi="Times New Roman"/>
          <w:b/>
          <w:i/>
          <w:sz w:val="28"/>
          <w:szCs w:val="28"/>
          <w:lang w:eastAsia="ar-SA"/>
        </w:rPr>
        <w:tab/>
      </w:r>
      <w:r w:rsidR="00EE585C">
        <w:rPr>
          <w:rFonts w:ascii="Times New Roman" w:hAnsi="Times New Roman"/>
          <w:b/>
          <w:i/>
          <w:sz w:val="28"/>
          <w:szCs w:val="28"/>
          <w:lang w:eastAsia="ar-SA"/>
        </w:rPr>
        <w:tab/>
        <w:t xml:space="preserve">       Олена ШОВГЕЛЯ</w:t>
      </w:r>
    </w:p>
    <w:sectPr w:rsidR="00631673" w:rsidRPr="00FA725E" w:rsidSect="00B2311C">
      <w:headerReference w:type="default" r:id="rId8"/>
      <w:headerReference w:type="first" r:id="rId9"/>
      <w:pgSz w:w="11906" w:h="16838"/>
      <w:pgMar w:top="1134" w:right="850" w:bottom="1135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E98" w:rsidRDefault="00A47E98">
      <w:pPr>
        <w:spacing w:after="0" w:line="240" w:lineRule="auto"/>
      </w:pPr>
      <w:r>
        <w:separator/>
      </w:r>
    </w:p>
  </w:endnote>
  <w:endnote w:type="continuationSeparator" w:id="0">
    <w:p w:rsidR="00A47E98" w:rsidRDefault="00A4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E98" w:rsidRDefault="00A47E98">
      <w:pPr>
        <w:spacing w:after="0" w:line="240" w:lineRule="auto"/>
      </w:pPr>
      <w:r>
        <w:separator/>
      </w:r>
    </w:p>
  </w:footnote>
  <w:footnote w:type="continuationSeparator" w:id="0">
    <w:p w:rsidR="00A47E98" w:rsidRDefault="00A47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i/>
        <w:sz w:val="24"/>
        <w:szCs w:val="24"/>
      </w:rPr>
      <w:id w:val="403191552"/>
      <w:docPartObj>
        <w:docPartGallery w:val="Page Numbers (Top of Page)"/>
        <w:docPartUnique/>
      </w:docPartObj>
    </w:sdtPr>
    <w:sdtEndPr/>
    <w:sdtContent>
      <w:p w:rsidR="004E43C1" w:rsidRPr="000D64AE" w:rsidRDefault="004E43C1">
        <w:pPr>
          <w:pStyle w:val="a5"/>
          <w:jc w:val="center"/>
          <w:rPr>
            <w:rFonts w:ascii="Times New Roman" w:hAnsi="Times New Roman"/>
            <w:i/>
            <w:sz w:val="24"/>
            <w:szCs w:val="24"/>
          </w:rPr>
        </w:pPr>
        <w:r w:rsidRPr="000D64AE">
          <w:rPr>
            <w:rFonts w:ascii="Times New Roman" w:hAnsi="Times New Roman"/>
            <w:i/>
            <w:sz w:val="24"/>
            <w:szCs w:val="24"/>
          </w:rPr>
          <w:fldChar w:fldCharType="begin"/>
        </w:r>
        <w:r w:rsidRPr="000D64AE">
          <w:rPr>
            <w:rFonts w:ascii="Times New Roman" w:hAnsi="Times New Roman"/>
            <w:i/>
            <w:sz w:val="24"/>
            <w:szCs w:val="24"/>
          </w:rPr>
          <w:instrText>PAGE   \* MERGEFORMAT</w:instrText>
        </w:r>
        <w:r w:rsidRPr="000D64AE">
          <w:rPr>
            <w:rFonts w:ascii="Times New Roman" w:hAnsi="Times New Roman"/>
            <w:i/>
            <w:sz w:val="24"/>
            <w:szCs w:val="24"/>
          </w:rPr>
          <w:fldChar w:fldCharType="separate"/>
        </w:r>
        <w:r w:rsidR="0066642E" w:rsidRPr="0066642E">
          <w:rPr>
            <w:rFonts w:ascii="Times New Roman" w:hAnsi="Times New Roman"/>
            <w:i/>
            <w:noProof/>
            <w:sz w:val="24"/>
            <w:szCs w:val="24"/>
            <w:lang w:val="ru-RU"/>
          </w:rPr>
          <w:t>2</w:t>
        </w:r>
        <w:r w:rsidRPr="000D64AE">
          <w:rPr>
            <w:rFonts w:ascii="Times New Roman" w:hAnsi="Times New Roman"/>
            <w:i/>
            <w:sz w:val="24"/>
            <w:szCs w:val="24"/>
          </w:rPr>
          <w:fldChar w:fldCharType="end"/>
        </w:r>
      </w:p>
      <w:p w:rsidR="004E43C1" w:rsidRPr="000D64AE" w:rsidRDefault="004E43C1" w:rsidP="00A36278">
        <w:pPr>
          <w:pStyle w:val="a5"/>
          <w:jc w:val="right"/>
          <w:rPr>
            <w:rFonts w:ascii="Times New Roman" w:hAnsi="Times New Roman"/>
            <w:i/>
            <w:sz w:val="24"/>
            <w:szCs w:val="24"/>
          </w:rPr>
        </w:pPr>
        <w:r w:rsidRPr="000D64AE">
          <w:rPr>
            <w:rFonts w:ascii="Times New Roman" w:hAnsi="Times New Roman"/>
            <w:i/>
            <w:sz w:val="24"/>
            <w:szCs w:val="24"/>
          </w:rPr>
          <w:t>Продовження додатка</w:t>
        </w:r>
        <w:r w:rsidR="00FA725E">
          <w:rPr>
            <w:rFonts w:ascii="Times New Roman" w:hAnsi="Times New Roman"/>
            <w:i/>
            <w:sz w:val="24"/>
            <w:szCs w:val="24"/>
          </w:rPr>
          <w:t xml:space="preserve"> 2</w:t>
        </w:r>
      </w:p>
    </w:sdtContent>
  </w:sdt>
  <w:p w:rsidR="004E43C1" w:rsidRDefault="004E43C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3C1" w:rsidRPr="000D64AE" w:rsidRDefault="004E43C1" w:rsidP="00A36278">
    <w:pPr>
      <w:tabs>
        <w:tab w:val="center" w:pos="4677"/>
        <w:tab w:val="right" w:pos="9355"/>
      </w:tabs>
      <w:spacing w:after="0" w:line="240" w:lineRule="auto"/>
      <w:ind w:left="5670"/>
      <w:rPr>
        <w:rFonts w:ascii="Times New Roman" w:hAnsi="Times New Roman"/>
        <w:i/>
        <w:sz w:val="24"/>
        <w:szCs w:val="24"/>
        <w:lang w:eastAsia="ru-RU"/>
      </w:rPr>
    </w:pPr>
    <w:r w:rsidRPr="000D64AE">
      <w:rPr>
        <w:rFonts w:ascii="Times New Roman" w:hAnsi="Times New Roman"/>
        <w:i/>
        <w:sz w:val="24"/>
        <w:szCs w:val="24"/>
        <w:lang w:eastAsia="ru-RU"/>
      </w:rPr>
      <w:t xml:space="preserve">Додаток </w:t>
    </w:r>
    <w:r w:rsidR="00FA725E">
      <w:rPr>
        <w:rFonts w:ascii="Times New Roman" w:hAnsi="Times New Roman"/>
        <w:i/>
        <w:sz w:val="24"/>
        <w:szCs w:val="24"/>
        <w:lang w:eastAsia="ru-RU"/>
      </w:rPr>
      <w:t>2</w:t>
    </w:r>
  </w:p>
  <w:p w:rsidR="004E43C1" w:rsidRDefault="004E43C1" w:rsidP="00A36278">
    <w:pPr>
      <w:tabs>
        <w:tab w:val="center" w:pos="4677"/>
        <w:tab w:val="right" w:pos="9355"/>
      </w:tabs>
      <w:spacing w:after="0" w:line="240" w:lineRule="auto"/>
      <w:ind w:left="5670"/>
      <w:rPr>
        <w:rFonts w:ascii="Times New Roman" w:hAnsi="Times New Roman"/>
        <w:i/>
        <w:sz w:val="24"/>
        <w:szCs w:val="24"/>
        <w:lang w:eastAsia="ru-RU"/>
      </w:rPr>
    </w:pPr>
    <w:r w:rsidRPr="000D64AE">
      <w:rPr>
        <w:rFonts w:ascii="Times New Roman" w:hAnsi="Times New Roman"/>
        <w:i/>
        <w:sz w:val="24"/>
        <w:szCs w:val="24"/>
        <w:lang w:eastAsia="ru-RU"/>
      </w:rPr>
      <w:t>до рішення виконкому міської ради</w:t>
    </w:r>
  </w:p>
  <w:p w:rsidR="0066642E" w:rsidRPr="000D64AE" w:rsidRDefault="0066642E" w:rsidP="00A36278">
    <w:pPr>
      <w:tabs>
        <w:tab w:val="center" w:pos="4677"/>
        <w:tab w:val="right" w:pos="9355"/>
      </w:tabs>
      <w:spacing w:after="0" w:line="240" w:lineRule="auto"/>
      <w:ind w:left="5670"/>
      <w:rPr>
        <w:rFonts w:ascii="Times New Roman" w:hAnsi="Times New Roman"/>
        <w:i/>
        <w:sz w:val="24"/>
        <w:szCs w:val="24"/>
        <w:lang w:eastAsia="ru-RU"/>
      </w:rPr>
    </w:pPr>
    <w:r>
      <w:rPr>
        <w:rFonts w:ascii="Times New Roman" w:hAnsi="Times New Roman"/>
        <w:i/>
        <w:sz w:val="24"/>
        <w:szCs w:val="24"/>
        <w:lang w:eastAsia="ru-RU"/>
      </w:rPr>
      <w:t>21.06.2024 №750</w:t>
    </w:r>
  </w:p>
  <w:p w:rsidR="004E43C1" w:rsidRPr="000D64AE" w:rsidRDefault="004E43C1" w:rsidP="00A3627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7507E"/>
    <w:multiLevelType w:val="hybridMultilevel"/>
    <w:tmpl w:val="2B8E4E0A"/>
    <w:lvl w:ilvl="0" w:tplc="A82C409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030F8"/>
    <w:multiLevelType w:val="hybridMultilevel"/>
    <w:tmpl w:val="1444E590"/>
    <w:lvl w:ilvl="0" w:tplc="B518D42C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59"/>
    <w:rsid w:val="00040BF9"/>
    <w:rsid w:val="0005430F"/>
    <w:rsid w:val="00086BB1"/>
    <w:rsid w:val="000B43A2"/>
    <w:rsid w:val="000B60E1"/>
    <w:rsid w:val="000C1B50"/>
    <w:rsid w:val="000C4283"/>
    <w:rsid w:val="000E429F"/>
    <w:rsid w:val="00153B07"/>
    <w:rsid w:val="001A762B"/>
    <w:rsid w:val="001B1A06"/>
    <w:rsid w:val="001B7129"/>
    <w:rsid w:val="001E6627"/>
    <w:rsid w:val="001F07EF"/>
    <w:rsid w:val="001F0E65"/>
    <w:rsid w:val="001F4647"/>
    <w:rsid w:val="00294C0E"/>
    <w:rsid w:val="00312B2E"/>
    <w:rsid w:val="003405CA"/>
    <w:rsid w:val="0037707B"/>
    <w:rsid w:val="0044019A"/>
    <w:rsid w:val="00460EDC"/>
    <w:rsid w:val="004A12AD"/>
    <w:rsid w:val="004B0AD8"/>
    <w:rsid w:val="004B7CE4"/>
    <w:rsid w:val="004C0802"/>
    <w:rsid w:val="004C2E02"/>
    <w:rsid w:val="004E43C1"/>
    <w:rsid w:val="004E7038"/>
    <w:rsid w:val="00566AB4"/>
    <w:rsid w:val="00591F30"/>
    <w:rsid w:val="005D29B3"/>
    <w:rsid w:val="00601A61"/>
    <w:rsid w:val="006220DE"/>
    <w:rsid w:val="00631673"/>
    <w:rsid w:val="00634475"/>
    <w:rsid w:val="006539F3"/>
    <w:rsid w:val="0066642E"/>
    <w:rsid w:val="00674B7F"/>
    <w:rsid w:val="0068701D"/>
    <w:rsid w:val="00687532"/>
    <w:rsid w:val="006E0D59"/>
    <w:rsid w:val="006F7117"/>
    <w:rsid w:val="007134F8"/>
    <w:rsid w:val="00715E5E"/>
    <w:rsid w:val="00761845"/>
    <w:rsid w:val="00765D03"/>
    <w:rsid w:val="007A2644"/>
    <w:rsid w:val="007E628E"/>
    <w:rsid w:val="00851FC2"/>
    <w:rsid w:val="00866A32"/>
    <w:rsid w:val="008C5D38"/>
    <w:rsid w:val="008D3140"/>
    <w:rsid w:val="008D5291"/>
    <w:rsid w:val="008F6362"/>
    <w:rsid w:val="00902F66"/>
    <w:rsid w:val="00912149"/>
    <w:rsid w:val="00945374"/>
    <w:rsid w:val="009748E4"/>
    <w:rsid w:val="00977AF5"/>
    <w:rsid w:val="00993E26"/>
    <w:rsid w:val="009D4EB9"/>
    <w:rsid w:val="009E1070"/>
    <w:rsid w:val="00A36278"/>
    <w:rsid w:val="00A47E98"/>
    <w:rsid w:val="00A62D33"/>
    <w:rsid w:val="00A66347"/>
    <w:rsid w:val="00A71C25"/>
    <w:rsid w:val="00AB1379"/>
    <w:rsid w:val="00AC18CA"/>
    <w:rsid w:val="00AC46FB"/>
    <w:rsid w:val="00B2311C"/>
    <w:rsid w:val="00B2439F"/>
    <w:rsid w:val="00B56956"/>
    <w:rsid w:val="00B62EC8"/>
    <w:rsid w:val="00B72E67"/>
    <w:rsid w:val="00BD4353"/>
    <w:rsid w:val="00C21527"/>
    <w:rsid w:val="00C824CD"/>
    <w:rsid w:val="00CA640B"/>
    <w:rsid w:val="00CF13E0"/>
    <w:rsid w:val="00CF4A81"/>
    <w:rsid w:val="00CF54E4"/>
    <w:rsid w:val="00D07C1D"/>
    <w:rsid w:val="00D16CDF"/>
    <w:rsid w:val="00D20E7C"/>
    <w:rsid w:val="00D27055"/>
    <w:rsid w:val="00D529AE"/>
    <w:rsid w:val="00D73342"/>
    <w:rsid w:val="00DB2B04"/>
    <w:rsid w:val="00DC5A97"/>
    <w:rsid w:val="00DE2DCD"/>
    <w:rsid w:val="00E101E2"/>
    <w:rsid w:val="00E24254"/>
    <w:rsid w:val="00E449CA"/>
    <w:rsid w:val="00E4699E"/>
    <w:rsid w:val="00E5473F"/>
    <w:rsid w:val="00E73760"/>
    <w:rsid w:val="00E75A04"/>
    <w:rsid w:val="00EA7CAB"/>
    <w:rsid w:val="00EB2154"/>
    <w:rsid w:val="00EC3071"/>
    <w:rsid w:val="00ED27B8"/>
    <w:rsid w:val="00EE0D83"/>
    <w:rsid w:val="00EE585C"/>
    <w:rsid w:val="00F1307B"/>
    <w:rsid w:val="00F30E56"/>
    <w:rsid w:val="00FA5113"/>
    <w:rsid w:val="00FA725E"/>
    <w:rsid w:val="00FB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E8B016"/>
  <w15:docId w15:val="{83DCC4AF-1B9D-45A5-8982-3717DD6C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E56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0E5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0E5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30E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0E56"/>
    <w:rPr>
      <w:rFonts w:ascii="Calibri" w:eastAsia="Calibri" w:hAnsi="Calibri" w:cs="Times New Roman"/>
      <w:lang w:val="uk-UA"/>
    </w:rPr>
  </w:style>
  <w:style w:type="table" w:styleId="a7">
    <w:name w:val="Table Grid"/>
    <w:basedOn w:val="a1"/>
    <w:uiPriority w:val="59"/>
    <w:rsid w:val="00CF5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C1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18CA"/>
    <w:rPr>
      <w:rFonts w:ascii="Tahoma" w:eastAsia="Calibri" w:hAnsi="Tahoma" w:cs="Tahoma"/>
      <w:sz w:val="16"/>
      <w:szCs w:val="16"/>
      <w:lang w:val="uk-UA"/>
    </w:rPr>
  </w:style>
  <w:style w:type="paragraph" w:styleId="aa">
    <w:name w:val="footer"/>
    <w:basedOn w:val="a"/>
    <w:link w:val="ab"/>
    <w:uiPriority w:val="99"/>
    <w:unhideWhenUsed/>
    <w:rsid w:val="005D2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D29B3"/>
    <w:rPr>
      <w:rFonts w:ascii="Calibri" w:eastAsia="Calibri" w:hAnsi="Calibri" w:cs="Times New Roman"/>
      <w:lang w:val="uk-UA"/>
    </w:rPr>
  </w:style>
  <w:style w:type="paragraph" w:customStyle="1" w:styleId="1">
    <w:name w:val="Обычный1"/>
    <w:rsid w:val="00312B2E"/>
    <w:rPr>
      <w:rFonts w:ascii="Calibri" w:eastAsia="Calibri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9E7B1-D56D-4D3F-8436-B821295BB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archit529</dc:creator>
  <cp:lastModifiedBy>opr301</cp:lastModifiedBy>
  <cp:revision>2</cp:revision>
  <cp:lastPrinted>2024-06-13T08:41:00Z</cp:lastPrinted>
  <dcterms:created xsi:type="dcterms:W3CDTF">2024-06-25T13:53:00Z</dcterms:created>
  <dcterms:modified xsi:type="dcterms:W3CDTF">2024-06-25T13:53:00Z</dcterms:modified>
</cp:coreProperties>
</file>