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752" w:rsidRPr="00C9518A" w:rsidRDefault="004B4752" w:rsidP="004B4752">
      <w:pPr>
        <w:tabs>
          <w:tab w:val="left" w:pos="1290"/>
        </w:tabs>
        <w:spacing w:after="0" w:line="240" w:lineRule="auto"/>
        <w:ind w:left="595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951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Додаток </w:t>
      </w:r>
    </w:p>
    <w:p w:rsidR="004B4752" w:rsidRPr="00C9518A" w:rsidRDefault="004B4752" w:rsidP="004B4752">
      <w:pPr>
        <w:tabs>
          <w:tab w:val="left" w:pos="1290"/>
        </w:tabs>
        <w:spacing w:after="0" w:line="240" w:lineRule="auto"/>
        <w:ind w:left="595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951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 рішення виконкому міської ради</w:t>
      </w:r>
    </w:p>
    <w:p w:rsidR="004B4752" w:rsidRPr="00C9518A" w:rsidRDefault="00C9518A" w:rsidP="00C9518A">
      <w:pPr>
        <w:tabs>
          <w:tab w:val="left" w:pos="6060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18.10.2024 №1326</w:t>
      </w:r>
    </w:p>
    <w:p w:rsidR="00C9518A" w:rsidRDefault="00C9518A" w:rsidP="004B4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bookmarkStart w:id="0" w:name="_GoBack"/>
      <w:bookmarkEnd w:id="0"/>
      <w:r w:rsidRPr="00C951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Програма</w:t>
      </w:r>
    </w:p>
    <w:p w:rsidR="004B4752" w:rsidRPr="00C9518A" w:rsidRDefault="004B4752" w:rsidP="004B4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захисту прав дітей та розвитку сімейних форм виховання</w:t>
      </w:r>
    </w:p>
    <w:p w:rsidR="004B4752" w:rsidRPr="00C9518A" w:rsidRDefault="004B4752" w:rsidP="004B4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 м. Кривому Розі на 2016–2026 роки</w:t>
      </w:r>
    </w:p>
    <w:p w:rsidR="004B4752" w:rsidRPr="00C9518A" w:rsidRDefault="004B4752" w:rsidP="004B47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752" w:rsidRPr="00C9518A" w:rsidRDefault="004B4752" w:rsidP="004B4752">
      <w:pPr>
        <w:numPr>
          <w:ilvl w:val="0"/>
          <w:numId w:val="1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ПАСПОРТ Програми</w:t>
      </w:r>
    </w:p>
    <w:p w:rsidR="004B4752" w:rsidRPr="00C9518A" w:rsidRDefault="004B4752" w:rsidP="004B4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захисту</w:t>
      </w:r>
      <w:r w:rsidRPr="00C951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прав дітей та розвитку сімейних форм виховання</w:t>
      </w:r>
    </w:p>
    <w:p w:rsidR="004B4752" w:rsidRPr="00C9518A" w:rsidRDefault="004B4752" w:rsidP="004B4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 м. Кривому Розі на 2016–2026 роки</w:t>
      </w:r>
    </w:p>
    <w:p w:rsidR="004B4752" w:rsidRPr="00C9518A" w:rsidRDefault="004B4752" w:rsidP="004B4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B4752" w:rsidRPr="00C9518A" w:rsidRDefault="004B4752" w:rsidP="004B47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7. </w:t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Загальні орієнтовні обсяги фінансування:  29 809,7 тис. грн.</w:t>
      </w:r>
    </w:p>
    <w:p w:rsidR="004B4752" w:rsidRPr="00C9518A" w:rsidRDefault="004B4752" w:rsidP="004B47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51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тис. грн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851"/>
        <w:gridCol w:w="708"/>
        <w:gridCol w:w="851"/>
        <w:gridCol w:w="709"/>
        <w:gridCol w:w="850"/>
        <w:gridCol w:w="851"/>
        <w:gridCol w:w="708"/>
        <w:gridCol w:w="709"/>
        <w:gridCol w:w="709"/>
        <w:gridCol w:w="709"/>
        <w:gridCol w:w="708"/>
        <w:gridCol w:w="709"/>
      </w:tblGrid>
      <w:tr w:rsidR="004B4752" w:rsidRPr="00C9518A" w:rsidTr="00FC277B">
        <w:tc>
          <w:tcPr>
            <w:tcW w:w="1276" w:type="dxa"/>
            <w:vMerge w:val="restart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proofErr w:type="spellStart"/>
            <w:r w:rsidRPr="00C9518A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Орієн-товні</w:t>
            </w:r>
            <w:proofErr w:type="spellEnd"/>
            <w:r w:rsidRPr="00C9518A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 xml:space="preserve"> обсяги </w:t>
            </w:r>
            <w:proofErr w:type="spellStart"/>
            <w:r w:rsidRPr="00C9518A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фінан-суван</w:t>
            </w:r>
            <w:proofErr w:type="spellEnd"/>
            <w:r w:rsidRPr="00C9518A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-</w:t>
            </w:r>
          </w:p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ня</w:t>
            </w:r>
          </w:p>
        </w:tc>
        <w:tc>
          <w:tcPr>
            <w:tcW w:w="8221" w:type="dxa"/>
            <w:gridSpan w:val="11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За роками виконання</w:t>
            </w:r>
          </w:p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</w:p>
        </w:tc>
      </w:tr>
      <w:tr w:rsidR="004B4752" w:rsidRPr="00C9518A" w:rsidTr="00FC277B">
        <w:tc>
          <w:tcPr>
            <w:tcW w:w="1276" w:type="dxa"/>
            <w:vMerge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</w:p>
        </w:tc>
        <w:tc>
          <w:tcPr>
            <w:tcW w:w="708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851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850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851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708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2023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2026</w:t>
            </w:r>
          </w:p>
        </w:tc>
      </w:tr>
      <w:tr w:rsidR="004B4752" w:rsidRPr="00C9518A" w:rsidTr="00FC277B">
        <w:trPr>
          <w:trHeight w:val="427"/>
        </w:trPr>
        <w:tc>
          <w:tcPr>
            <w:tcW w:w="1276" w:type="dxa"/>
            <w:tcMar>
              <w:left w:w="28" w:type="dxa"/>
              <w:right w:w="28" w:type="dxa"/>
            </w:tcMar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i/>
                <w:lang w:eastAsia="ru-RU"/>
              </w:rPr>
              <w:t>Державний бюджет</w:t>
            </w:r>
          </w:p>
        </w:tc>
        <w:tc>
          <w:tcPr>
            <w:tcW w:w="9072" w:type="dxa"/>
            <w:gridSpan w:val="12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 межах коштів, передбачених чинним законодавством України</w:t>
            </w:r>
          </w:p>
        </w:tc>
      </w:tr>
      <w:tr w:rsidR="004B4752" w:rsidRPr="00C9518A" w:rsidTr="00FC277B">
        <w:trPr>
          <w:trHeight w:val="427"/>
        </w:trPr>
        <w:tc>
          <w:tcPr>
            <w:tcW w:w="1276" w:type="dxa"/>
            <w:tcMar>
              <w:left w:w="28" w:type="dxa"/>
              <w:right w:w="28" w:type="dxa"/>
            </w:tcMar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i/>
                <w:lang w:eastAsia="ru-RU"/>
              </w:rPr>
              <w:t>Обласний бюджет</w:t>
            </w:r>
          </w:p>
        </w:tc>
        <w:tc>
          <w:tcPr>
            <w:tcW w:w="9072" w:type="dxa"/>
            <w:gridSpan w:val="12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 межах коштів, передбачених чинним законодавством України</w:t>
            </w:r>
          </w:p>
        </w:tc>
      </w:tr>
      <w:tr w:rsidR="004B4752" w:rsidRPr="00C9518A" w:rsidTr="00FC277B">
        <w:trPr>
          <w:trHeight w:val="427"/>
        </w:trPr>
        <w:tc>
          <w:tcPr>
            <w:tcW w:w="1276" w:type="dxa"/>
            <w:tcMar>
              <w:left w:w="28" w:type="dxa"/>
              <w:right w:w="28" w:type="dxa"/>
            </w:tcMar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Бюджет Криворізької міської </w:t>
            </w:r>
            <w:proofErr w:type="spellStart"/>
            <w:r w:rsidRPr="00C9518A">
              <w:rPr>
                <w:rFonts w:ascii="Times New Roman" w:eastAsia="Times New Roman" w:hAnsi="Times New Roman" w:cs="Times New Roman"/>
                <w:i/>
                <w:lang w:eastAsia="ru-RU"/>
              </w:rPr>
              <w:t>територі-альної</w:t>
            </w:r>
            <w:proofErr w:type="spellEnd"/>
            <w:r w:rsidRPr="00C9518A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громади</w:t>
            </w:r>
          </w:p>
        </w:tc>
        <w:tc>
          <w:tcPr>
            <w:tcW w:w="851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29 809,7</w:t>
            </w:r>
          </w:p>
        </w:tc>
        <w:tc>
          <w:tcPr>
            <w:tcW w:w="708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2604,7</w:t>
            </w:r>
          </w:p>
        </w:tc>
        <w:tc>
          <w:tcPr>
            <w:tcW w:w="851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2 005,4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4 237,6</w:t>
            </w:r>
          </w:p>
        </w:tc>
        <w:tc>
          <w:tcPr>
            <w:tcW w:w="850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2 260,2</w:t>
            </w:r>
          </w:p>
        </w:tc>
        <w:tc>
          <w:tcPr>
            <w:tcW w:w="851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2 719,7</w:t>
            </w:r>
          </w:p>
        </w:tc>
        <w:tc>
          <w:tcPr>
            <w:tcW w:w="708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5 881,5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5784,2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553,6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1552,6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1105,1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1105,1</w:t>
            </w:r>
          </w:p>
        </w:tc>
      </w:tr>
      <w:tr w:rsidR="004B4752" w:rsidRPr="00C9518A" w:rsidTr="00FC277B">
        <w:trPr>
          <w:trHeight w:val="427"/>
        </w:trPr>
        <w:tc>
          <w:tcPr>
            <w:tcW w:w="1276" w:type="dxa"/>
            <w:tcMar>
              <w:left w:w="28" w:type="dxa"/>
              <w:right w:w="28" w:type="dxa"/>
            </w:tcMar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i/>
                <w:lang w:eastAsia="ru-RU"/>
              </w:rPr>
              <w:t>Інші джерела</w:t>
            </w:r>
          </w:p>
        </w:tc>
        <w:tc>
          <w:tcPr>
            <w:tcW w:w="9072" w:type="dxa"/>
            <w:gridSpan w:val="12"/>
            <w:vAlign w:val="center"/>
          </w:tcPr>
          <w:p w:rsidR="004B4752" w:rsidRPr="00C9518A" w:rsidRDefault="004B4752" w:rsidP="004B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 межах коштів, передбачених чинним законодавством України</w:t>
            </w:r>
          </w:p>
        </w:tc>
      </w:tr>
      <w:tr w:rsidR="004B4752" w:rsidRPr="00C9518A" w:rsidTr="00FC277B">
        <w:trPr>
          <w:trHeight w:val="405"/>
        </w:trPr>
        <w:tc>
          <w:tcPr>
            <w:tcW w:w="1276" w:type="dxa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Усього:</w:t>
            </w:r>
          </w:p>
        </w:tc>
        <w:tc>
          <w:tcPr>
            <w:tcW w:w="851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29 809,7</w:t>
            </w:r>
          </w:p>
        </w:tc>
        <w:tc>
          <w:tcPr>
            <w:tcW w:w="708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2604,7</w:t>
            </w:r>
          </w:p>
        </w:tc>
        <w:tc>
          <w:tcPr>
            <w:tcW w:w="851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2 005,4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4 237,6</w:t>
            </w:r>
          </w:p>
        </w:tc>
        <w:tc>
          <w:tcPr>
            <w:tcW w:w="850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2 260,2</w:t>
            </w:r>
          </w:p>
        </w:tc>
        <w:tc>
          <w:tcPr>
            <w:tcW w:w="851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2 719,7</w:t>
            </w:r>
          </w:p>
        </w:tc>
        <w:tc>
          <w:tcPr>
            <w:tcW w:w="708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5 881,5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5784,2</w:t>
            </w:r>
          </w:p>
        </w:tc>
        <w:tc>
          <w:tcPr>
            <w:tcW w:w="709" w:type="dxa"/>
            <w:vAlign w:val="center"/>
          </w:tcPr>
          <w:p w:rsidR="004B4752" w:rsidRPr="00C9518A" w:rsidRDefault="004B4752" w:rsidP="004B4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553,6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1552,6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1105,1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B4752" w:rsidRPr="00C9518A" w:rsidRDefault="004B4752" w:rsidP="004B4752">
            <w:pPr>
              <w:spacing w:after="0" w:line="240" w:lineRule="auto"/>
              <w:ind w:left="-2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951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1105,1</w:t>
            </w:r>
          </w:p>
        </w:tc>
      </w:tr>
    </w:tbl>
    <w:p w:rsidR="004B4752" w:rsidRPr="00C9518A" w:rsidRDefault="004B4752" w:rsidP="004B4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В.о. керуюч</w:t>
      </w:r>
      <w:r w:rsidR="00AA79C4" w:rsidRPr="00C95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ої</w:t>
      </w:r>
      <w:r w:rsidRPr="00C95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справами виконкому – </w:t>
      </w:r>
    </w:p>
    <w:p w:rsidR="004B4752" w:rsidRPr="00C9518A" w:rsidRDefault="004B4752" w:rsidP="004B475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95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заступник міського голови</w:t>
      </w:r>
      <w:r w:rsidRPr="00C95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                                      Надія ПОДОПЛЄЛОВА</w:t>
      </w:r>
    </w:p>
    <w:p w:rsidR="004B4752" w:rsidRPr="00C9518A" w:rsidRDefault="004B4752" w:rsidP="004B4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B4752" w:rsidRPr="00C9518A" w:rsidRDefault="004B4752" w:rsidP="004B4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B609B" w:rsidRPr="00C9518A" w:rsidRDefault="005B609B"/>
    <w:sectPr w:rsidR="005B609B" w:rsidRPr="00C951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E0762D"/>
    <w:multiLevelType w:val="hybridMultilevel"/>
    <w:tmpl w:val="2F5AE1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52"/>
    <w:rsid w:val="004B4752"/>
    <w:rsid w:val="005B609B"/>
    <w:rsid w:val="00AA79C4"/>
    <w:rsid w:val="00C9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0394EE-7376-40FB-9DD2-F5DF198E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child137</dc:creator>
  <cp:keywords/>
  <dc:description/>
  <cp:lastModifiedBy>org301</cp:lastModifiedBy>
  <cp:revision>3</cp:revision>
  <dcterms:created xsi:type="dcterms:W3CDTF">2024-10-17T12:23:00Z</dcterms:created>
  <dcterms:modified xsi:type="dcterms:W3CDTF">2024-10-22T14:03:00Z</dcterms:modified>
</cp:coreProperties>
</file>